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hd w:val="clear" w:color="auto" w:fill="FFFFFF"/>
        <w:jc w:val="center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b/>
          <w:b/>
          <w:bCs/>
          <w:i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</w:r>
    </w:p>
    <w:p>
      <w:pPr>
        <w:pStyle w:val="Normal"/>
        <w:shd w:val="clear" w:color="auto" w:fill="FFFFFF"/>
        <w:jc w:val="center"/>
        <w:rPr>
          <w:rFonts w:ascii="Arial" w:hAnsi="Arial"/>
          <w:color w:val="auto"/>
          <w:sz w:val="24"/>
          <w:szCs w:val="24"/>
        </w:rPr>
      </w:pPr>
      <w:r>
        <w:rPr>
          <w:b/>
          <w:bCs/>
          <w:i/>
          <w:iCs/>
          <w:color w:val="auto"/>
          <w:sz w:val="24"/>
          <w:szCs w:val="24"/>
        </w:rPr>
        <w:t>УГОВОР О ПРУЖАЊУ УСЛУГА ФИЗИЧКО-ТЕХНИЧКОГ ОБЕЗБЕЂЕЊА</w:t>
      </w:r>
    </w:p>
    <w:p>
      <w:pPr>
        <w:pStyle w:val="Normal"/>
        <w:jc w:val="center"/>
        <w:rPr/>
      </w:pPr>
      <w:r>
        <w:rPr>
          <w:b/>
          <w:bCs/>
          <w:iCs/>
          <w:color w:val="auto"/>
          <w:sz w:val="24"/>
          <w:szCs w:val="24"/>
          <w:lang w:val="sr-RS"/>
        </w:rPr>
        <w:t>ЗА ПОТРЕБЕ</w:t>
      </w:r>
      <w:r>
        <w:rPr>
          <w:b/>
          <w:bCs/>
          <w:iCs/>
          <w:color w:val="auto"/>
          <w:sz w:val="24"/>
          <w:szCs w:val="24"/>
        </w:rPr>
        <w:t xml:space="preserve"> ГРАДСКЕ  УПРАВЕ ГРАДА ЗАЈЕЧАРА</w:t>
      </w:r>
    </w:p>
    <w:p>
      <w:pPr>
        <w:pStyle w:val="Normal"/>
        <w:rPr>
          <w:rFonts w:ascii="Arial" w:hAnsi="Arial"/>
          <w:b/>
          <w:b/>
          <w:bCs/>
          <w:i/>
          <w:i/>
          <w:iCs/>
          <w:color w:val="auto"/>
          <w:sz w:val="24"/>
          <w:szCs w:val="24"/>
        </w:rPr>
      </w:pPr>
      <w:r>
        <w:rPr>
          <w:b/>
          <w:bCs/>
          <w:i/>
          <w:iCs/>
          <w:color w:val="auto"/>
          <w:sz w:val="24"/>
          <w:szCs w:val="24"/>
        </w:rPr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Република Србија – Градска управа  Зајечар, </w:t>
      </w:r>
      <w:r>
        <w:rPr>
          <w:color w:val="auto"/>
          <w:sz w:val="24"/>
          <w:szCs w:val="24"/>
        </w:rPr>
        <w:t>ПИБ 101757838 коју заступа начелник Градске управе града Зајечара Слободан Виденовић, у даљем тексту Наручилац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>
          <w:rFonts w:ascii="Arial" w:hAnsi="Arial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Предузеће</w:t>
      </w:r>
      <w:r>
        <w:rPr>
          <w:color w:val="auto"/>
          <w:sz w:val="24"/>
          <w:szCs w:val="24"/>
        </w:rPr>
        <w:t>_______________________, са седиштем у ________________, улица _____________________, ПИБ ________________, матични број _____________, рачун бр. _________________ отворен код пословне банке _____________________, које заступа директор _______________________, у даљем тексту Понуђач.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Предмет Уговора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1.</w:t>
      </w:r>
    </w:p>
    <w:p>
      <w:pPr>
        <w:pStyle w:val="Normal"/>
        <w:jc w:val="both"/>
        <w:rPr/>
      </w:pPr>
      <w:r>
        <w:rPr>
          <w:color w:val="auto"/>
          <w:sz w:val="24"/>
          <w:szCs w:val="24"/>
        </w:rPr>
        <w:t xml:space="preserve">Уговорне стране констатују да је Наручилац изабрао Понуђача као најповољнијег понуђача за набавку услуга </w:t>
      </w:r>
      <w:r>
        <w:rPr>
          <w:bCs/>
          <w:iCs/>
          <w:color w:val="auto"/>
          <w:sz w:val="24"/>
          <w:szCs w:val="24"/>
        </w:rPr>
        <w:t>физичко-техничког обезбеђења</w:t>
      </w:r>
      <w:r>
        <w:rPr>
          <w:bCs/>
          <w:iCs/>
          <w:color w:val="auto"/>
          <w:sz w:val="24"/>
          <w:szCs w:val="24"/>
          <w:lang w:val="sr-RS"/>
        </w:rPr>
        <w:t xml:space="preserve"> </w:t>
      </w:r>
      <w:r>
        <w:rPr>
          <w:bCs/>
          <w:iCs/>
          <w:color w:val="auto"/>
          <w:sz w:val="24"/>
          <w:szCs w:val="24"/>
          <w:lang w:val="sr-RS"/>
        </w:rPr>
        <w:t>за потрбе</w:t>
      </w:r>
      <w:r>
        <w:rPr>
          <w:bCs/>
          <w:iCs/>
          <w:color w:val="auto"/>
          <w:sz w:val="24"/>
          <w:szCs w:val="24"/>
          <w:lang w:val="sr-RS"/>
        </w:rPr>
        <w:t xml:space="preserve"> </w:t>
      </w:r>
      <w:bookmarkStart w:id="0" w:name="__DdeLink__416_2712508147"/>
      <w:r>
        <w:rPr>
          <w:bCs/>
          <w:iCs/>
          <w:color w:val="auto"/>
          <w:sz w:val="24"/>
          <w:szCs w:val="24"/>
        </w:rPr>
        <w:t>Градске управе града Зајечара</w:t>
      </w:r>
      <w:bookmarkEnd w:id="0"/>
      <w:r>
        <w:rPr>
          <w:bCs/>
          <w:iCs/>
          <w:color w:val="auto"/>
          <w:sz w:val="24"/>
          <w:szCs w:val="24"/>
        </w:rPr>
        <w:t>,</w:t>
      </w:r>
      <w:r>
        <w:rPr>
          <w:color w:val="auto"/>
          <w:sz w:val="24"/>
          <w:szCs w:val="24"/>
        </w:rPr>
        <w:t xml:space="preserve"> а по спроведеном поступку јавне набавке у отвореном поступку број 404-108</w:t>
      </w:r>
    </w:p>
    <w:p>
      <w:pPr>
        <w:pStyle w:val="Normal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2.</w:t>
      </w:r>
    </w:p>
    <w:p>
      <w:pPr>
        <w:pStyle w:val="Normal"/>
        <w:jc w:val="both"/>
        <w:rPr>
          <w:rFonts w:ascii="Arial" w:hAnsi="Arial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 xml:space="preserve">Предмет Уговора су услуге физичко-техничког обезбеђења </w:t>
      </w:r>
      <w:r>
        <w:rPr>
          <w:bCs/>
          <w:color w:val="auto"/>
          <w:sz w:val="24"/>
          <w:szCs w:val="24"/>
          <w:lang w:val="sr-RS"/>
        </w:rPr>
        <w:t>за потребе</w:t>
      </w:r>
      <w:r>
        <w:rPr>
          <w:bCs/>
          <w:color w:val="auto"/>
          <w:sz w:val="24"/>
          <w:szCs w:val="24"/>
        </w:rPr>
        <w:t xml:space="preserve"> </w:t>
      </w:r>
      <w:r>
        <w:rPr>
          <w:bCs/>
          <w:iCs/>
          <w:color w:val="auto"/>
          <w:sz w:val="24"/>
          <w:szCs w:val="24"/>
        </w:rPr>
        <w:t>Градске управе града Зајечара</w:t>
      </w:r>
      <w:r>
        <w:rPr>
          <w:bCs/>
          <w:color w:val="auto"/>
          <w:sz w:val="24"/>
          <w:szCs w:val="24"/>
        </w:rPr>
        <w:t xml:space="preserve"> и ближе је одређен усвојеном понудом понуђача број ______ од ________ 2022.године, која је саставни део овог Уговора.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exact" w:line="230" w:before="1" w:after="0"/>
        <w:ind w:right="123" w:hanging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>Физичко-техничко обезбеђење обухвата:</w:t>
      </w:r>
    </w:p>
    <w:p>
      <w:pPr>
        <w:pStyle w:val="Normal"/>
        <w:spacing w:lineRule="exact" w:line="230" w:before="1" w:after="0"/>
        <w:ind w:right="123" w:hanging="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cs="Arial"/>
          <w:color w:val="auto"/>
          <w:sz w:val="24"/>
          <w:szCs w:val="24"/>
        </w:rPr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физичко обезбеђење објеката, имовине и запослених лица и странака у објекту и предузимање свих потребних и прописаних мера заштите;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контролу уласка, изласка и кретања лица у објекту и у непосредној близини објекта и просторима који припадају пословним објектима (комуникације, дворишта, паркинг и сл.);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контролу уношења и изношења предмета, материјала и опреме из  објекта;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спречавање уношења експлозивних, запаљивих и штетних материја, направа и предмета у објекат;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спречавање и сваке друге активности или појаве којом се угрожава безбедност објекта, имовине и лица у њима;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rFonts w:cs="Arial"/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>реализацију првих неопходних мера у случају откривања кривичних дела или друге појаве у вези са безбедношћу, обавештавање полиције, одговорног лица Наручиоца, задржавање починиоца кривичног дела до доласка полиције, обезбеђење места и доказа кривичног дела, догађаја или штетног случаја;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rFonts w:cs="Arial"/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 xml:space="preserve">спровођење превентивних мера заштите од пожара, дежурство, односно надзор над системом за дојаву пожара, гашење почетних пожара и учествовање у гашењу пожара и евакуацији лица и материјалних добара, као и позивање ватрогасно - спасилачке јединице уколико је то потребно; </w:t>
      </w:r>
    </w:p>
    <w:p>
      <w:pPr>
        <w:pStyle w:val="Normal"/>
        <w:numPr>
          <w:ilvl w:val="0"/>
          <w:numId w:val="2"/>
        </w:numPr>
        <w:overflowPunct w:val="true"/>
        <w:spacing w:lineRule="exact" w:line="230" w:before="1" w:after="0"/>
        <w:jc w:val="both"/>
        <w:rPr>
          <w:color w:val="FF0000"/>
        </w:rPr>
      </w:pPr>
      <w:r>
        <w:rPr>
          <w:rFonts w:cs="Arial"/>
          <w:color w:val="auto"/>
          <w:sz w:val="24"/>
          <w:szCs w:val="24"/>
        </w:rPr>
        <w:t xml:space="preserve"> </w:t>
      </w:r>
      <w:r>
        <w:rPr>
          <w:rFonts w:cs="Arial"/>
          <w:color w:val="auto"/>
          <w:sz w:val="24"/>
          <w:szCs w:val="24"/>
        </w:rPr>
        <w:t xml:space="preserve">праћење </w:t>
      </w:r>
      <w:r>
        <w:rPr>
          <w:rFonts w:cs="Arial"/>
          <w:color w:val="auto"/>
          <w:sz w:val="24"/>
          <w:szCs w:val="24"/>
          <w:lang w:val="sr-RS"/>
        </w:rPr>
        <w:t>система техничке заштите објеката Градске управе у складу са Планом обезбеђења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У вршењу послова физичко-техничке заштите службеник обезбеђења на дужности у штићеном простору има право и обавезу примене следећих овлашћења у складу са законом и то: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издавање упозорења иои наређења или забране уласка и боравка  лица;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провера идентитета лица;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преглед лица, предмета или возила;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привремено одузимање предмета;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привремно задржавање лица;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употреба следећих средстава принуде: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          средства за везивање;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          физичке снаге;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          гасног спреја.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Службеници обезбеђења морају бити оспособљени и опремљени за примену наведених овлашћења.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 xml:space="preserve">За све ангажоване службенике обезбеђења </w:t>
      </w:r>
      <w:r>
        <w:rPr>
          <w:bCs/>
          <w:color w:val="auto"/>
          <w:sz w:val="24"/>
          <w:szCs w:val="24"/>
          <w:lang w:val="sr-RS"/>
        </w:rPr>
        <w:t>Понуђач</w:t>
      </w:r>
      <w:r>
        <w:rPr>
          <w:bCs/>
          <w:color w:val="auto"/>
          <w:sz w:val="24"/>
          <w:szCs w:val="24"/>
        </w:rPr>
        <w:t xml:space="preserve"> мора пре њиховог ангажовања одговорном лицу за заштиту Градске управе да достави: 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фотокопију личне карте;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копију уговора о раду;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МА образац;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образац бр.6;</w:t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</w:rPr>
        <w:t>-</w:t>
        <w:tab/>
        <w:t>лиценцу за вршење послова физичко-техничке заштите без оружја.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bCs/>
          <w:color w:val="FF0000"/>
        </w:rPr>
      </w:pPr>
      <w:r>
        <w:rPr>
          <w:bCs/>
          <w:color w:val="auto"/>
          <w:sz w:val="24"/>
          <w:szCs w:val="24"/>
          <w:lang w:val="sr-RS"/>
        </w:rPr>
        <w:t>Понуђач</w:t>
      </w:r>
      <w:r>
        <w:rPr>
          <w:bCs/>
          <w:color w:val="auto"/>
          <w:sz w:val="24"/>
          <w:szCs w:val="24"/>
        </w:rPr>
        <w:t xml:space="preserve"> се обавезује да запосленима који су ангажовани на пословима физичко-техничке заштите исплаћује зараде у законском року,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color w:val="auto"/>
          <w:sz w:val="24"/>
          <w:szCs w:val="24"/>
          <w:lang w:val="sr-RS"/>
        </w:rPr>
        <w:t>Понуђач  пре почетка пружања услуге  мора да изради Упутство за рад службеника оезбеђења у складу са Планом обезбеђења.</w:t>
      </w:r>
    </w:p>
    <w:p>
      <w:pPr>
        <w:pStyle w:val="Normal"/>
        <w:spacing w:lineRule="exact" w:line="230" w:before="1" w:after="0"/>
        <w:jc w:val="both"/>
        <w:rPr>
          <w:rFonts w:ascii="Arial" w:hAnsi="Arial"/>
          <w:color w:val="auto"/>
          <w:sz w:val="24"/>
          <w:szCs w:val="24"/>
          <w:lang w:val="sr-RS"/>
        </w:rPr>
      </w:pPr>
      <w:r>
        <w:rPr>
          <w:color w:val="auto"/>
          <w:sz w:val="24"/>
          <w:szCs w:val="24"/>
          <w:lang w:val="sr-RS"/>
        </w:rPr>
      </w:r>
    </w:p>
    <w:p>
      <w:pPr>
        <w:pStyle w:val="Normal"/>
        <w:spacing w:lineRule="exact" w:line="230" w:before="1" w:after="0"/>
        <w:jc w:val="both"/>
        <w:rPr>
          <w:color w:val="FF0000"/>
          <w:lang w:val="sr-RS"/>
        </w:rPr>
      </w:pPr>
      <w:r>
        <w:rPr>
          <w:color w:val="auto"/>
          <w:sz w:val="24"/>
          <w:szCs w:val="24"/>
          <w:lang w:val="sr-RS"/>
        </w:rPr>
        <w:t xml:space="preserve">Службеници обезбеђења послове физичко-техничке заштите обављају у униформи у складу </w:t>
      </w:r>
      <w:bookmarkStart w:id="1" w:name="_GoBack"/>
      <w:bookmarkEnd w:id="1"/>
      <w:r>
        <w:rPr>
          <w:color w:val="auto"/>
          <w:sz w:val="24"/>
          <w:szCs w:val="24"/>
          <w:lang w:val="sr-RS"/>
        </w:rPr>
        <w:t>са интерним актом Понуђача.</w:t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ind w:left="2880" w:hanging="0"/>
        <w:rPr>
          <w:b/>
          <w:b/>
        </w:rPr>
      </w:pPr>
      <w:r>
        <w:rPr>
          <w:b/>
          <w:color w:val="auto"/>
          <w:sz w:val="24"/>
          <w:szCs w:val="24"/>
        </w:rPr>
        <w:t>Вредност услуга - цена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3.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Уговорне стране утврђују да цена свих услуга који су предмет овог Уговора износи</w:t>
      </w:r>
      <w:r>
        <w:rPr>
          <w:color w:val="auto"/>
          <w:sz w:val="24"/>
          <w:szCs w:val="24"/>
          <w:lang w:val="sr-Latn-CS"/>
        </w:rPr>
        <w:t>: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______________ динара без ПДВ-а,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  <w:lang w:val="sr-Latn-CS"/>
        </w:rPr>
        <w:t xml:space="preserve">______________ </w:t>
      </w:r>
      <w:r>
        <w:rPr>
          <w:color w:val="auto"/>
          <w:sz w:val="24"/>
          <w:szCs w:val="24"/>
        </w:rPr>
        <w:t>ПДВ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  <w:lang w:val="sr-Latn-CS"/>
        </w:rPr>
        <w:t xml:space="preserve">______________ </w:t>
      </w:r>
      <w:r>
        <w:rPr>
          <w:color w:val="auto"/>
          <w:sz w:val="24"/>
          <w:szCs w:val="24"/>
        </w:rPr>
        <w:t>динара</w:t>
      </w:r>
      <w:r>
        <w:rPr>
          <w:color w:val="auto"/>
          <w:sz w:val="24"/>
          <w:szCs w:val="24"/>
          <w:lang w:val="sr-Latn-CS"/>
        </w:rPr>
        <w:t xml:space="preserve">, </w:t>
      </w:r>
      <w:r>
        <w:rPr>
          <w:color w:val="auto"/>
          <w:sz w:val="24"/>
          <w:szCs w:val="24"/>
        </w:rPr>
        <w:t>са</w:t>
      </w:r>
      <w:r>
        <w:rPr>
          <w:color w:val="auto"/>
          <w:sz w:val="24"/>
          <w:szCs w:val="24"/>
          <w:lang w:val="sr-Latn-CS"/>
        </w:rPr>
        <w:t xml:space="preserve"> </w:t>
      </w:r>
      <w:r>
        <w:rPr>
          <w:color w:val="auto"/>
          <w:sz w:val="24"/>
          <w:szCs w:val="24"/>
        </w:rPr>
        <w:t>ПДВ-ом,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а добијена је на основу јединичних цена из</w:t>
      </w:r>
      <w:r>
        <w:rPr>
          <w:color w:val="auto"/>
          <w:sz w:val="24"/>
          <w:szCs w:val="24"/>
          <w:lang w:val="sr-Latn-CS"/>
        </w:rPr>
        <w:t xml:space="preserve"> </w:t>
      </w:r>
      <w:r>
        <w:rPr>
          <w:color w:val="auto"/>
          <w:sz w:val="24"/>
          <w:szCs w:val="24"/>
        </w:rPr>
        <w:t>усвојене</w:t>
      </w:r>
      <w:r>
        <w:rPr>
          <w:color w:val="auto"/>
          <w:sz w:val="24"/>
          <w:szCs w:val="24"/>
          <w:lang w:val="sr-Latn-CS"/>
        </w:rPr>
        <w:t xml:space="preserve"> </w:t>
      </w:r>
      <w:r>
        <w:rPr>
          <w:color w:val="auto"/>
          <w:sz w:val="24"/>
          <w:szCs w:val="24"/>
        </w:rPr>
        <w:t>понуде</w:t>
      </w:r>
      <w:r>
        <w:rPr>
          <w:color w:val="auto"/>
          <w:sz w:val="24"/>
          <w:szCs w:val="24"/>
          <w:lang w:val="sr-Latn-CS"/>
        </w:rPr>
        <w:t xml:space="preserve"> </w:t>
      </w:r>
      <w:r>
        <w:rPr>
          <w:color w:val="auto"/>
          <w:sz w:val="24"/>
          <w:szCs w:val="24"/>
        </w:rPr>
        <w:t>Понуђача број</w:t>
      </w:r>
      <w:r>
        <w:rPr>
          <w:color w:val="auto"/>
          <w:sz w:val="24"/>
          <w:szCs w:val="24"/>
          <w:lang w:val="sr-Latn-CS"/>
        </w:rPr>
        <w:t xml:space="preserve"> _______ </w:t>
      </w:r>
      <w:r>
        <w:rPr>
          <w:color w:val="auto"/>
          <w:sz w:val="24"/>
          <w:szCs w:val="24"/>
        </w:rPr>
        <w:t>од</w:t>
      </w:r>
      <w:r>
        <w:rPr>
          <w:color w:val="auto"/>
          <w:sz w:val="24"/>
          <w:szCs w:val="24"/>
          <w:lang w:val="sr-Latn-CS"/>
        </w:rPr>
        <w:t xml:space="preserve"> _______20</w:t>
      </w:r>
      <w:r>
        <w:rPr>
          <w:color w:val="auto"/>
          <w:sz w:val="24"/>
          <w:szCs w:val="24"/>
        </w:rPr>
        <w:t>22</w:t>
      </w:r>
      <w:r>
        <w:rPr>
          <w:color w:val="auto"/>
          <w:sz w:val="24"/>
          <w:szCs w:val="24"/>
          <w:lang w:val="sr-Latn-CS"/>
        </w:rPr>
        <w:t xml:space="preserve">. </w:t>
      </w:r>
      <w:r>
        <w:rPr>
          <w:color w:val="auto"/>
          <w:sz w:val="24"/>
          <w:szCs w:val="24"/>
        </w:rPr>
        <w:t>године.</w:t>
      </w:r>
    </w:p>
    <w:p>
      <w:pPr>
        <w:pStyle w:val="Normal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Наручилац се обавезује да исплати понуђачу средства у укупном износу од _________________ динара, која су обезбеђена из буџета града Зајечара.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Услови и начин плаћања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  <w:color w:val="auto"/>
          <w:sz w:val="24"/>
          <w:szCs w:val="24"/>
        </w:rPr>
        <w:t>Члан 4.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Уговорне стране су сагласне да се плаћање по овом уговору изврши на следећи начин:</w:t>
      </w:r>
    </w:p>
    <w:p>
      <w:pPr>
        <w:pStyle w:val="Normal"/>
        <w:spacing w:lineRule="auto" w:line="276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jc w:val="both"/>
        <w:rPr>
          <w:bCs/>
        </w:rPr>
      </w:pPr>
      <w:r>
        <w:rPr>
          <w:rFonts w:eastAsia="TimesNewRomanPSMT;Times New Rom" w:cs="Arial"/>
          <w:bCs/>
          <w:color w:val="auto"/>
          <w:sz w:val="24"/>
          <w:szCs w:val="24"/>
          <w:lang w:val="ru-RU"/>
        </w:rPr>
        <w:t>У року од 45 дана од испостављања исправне фактуре регистроване у ЦРФ-у</w:t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  <w:color w:val="auto"/>
          <w:sz w:val="24"/>
          <w:szCs w:val="24"/>
        </w:rPr>
        <w:t>Члан 5.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Време пружања услуга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 xml:space="preserve"> </w:t>
      </w:r>
    </w:p>
    <w:p>
      <w:pPr>
        <w:pStyle w:val="Normal"/>
        <w:rPr>
          <w:bCs/>
        </w:rPr>
      </w:pPr>
      <w:r>
        <w:rPr>
          <w:bCs/>
          <w:color w:val="auto"/>
          <w:sz w:val="24"/>
          <w:szCs w:val="24"/>
        </w:rPr>
        <w:t xml:space="preserve">Обезбеђење главне зграде </w:t>
      </w:r>
      <w:r>
        <w:rPr>
          <w:bCs/>
          <w:iCs/>
          <w:color w:val="auto"/>
          <w:sz w:val="24"/>
          <w:szCs w:val="24"/>
        </w:rPr>
        <w:t>Градске управе града Зајечара вршиће се</w:t>
      </w:r>
      <w:r>
        <w:rPr>
          <w:bCs/>
          <w:color w:val="auto"/>
          <w:sz w:val="24"/>
          <w:szCs w:val="24"/>
        </w:rPr>
        <w:t xml:space="preserve"> 24 сата и  500 ванредних сати по потреби наручиоца.</w:t>
      </w:r>
    </w:p>
    <w:p>
      <w:pPr>
        <w:pStyle w:val="Normal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bCs/>
          <w:color w:val="auto"/>
          <w:sz w:val="24"/>
          <w:szCs w:val="24"/>
        </w:rPr>
      </w:pPr>
      <w:r>
        <w:rPr>
          <w:b/>
          <w:bCs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  <w:bCs/>
        </w:rPr>
      </w:pPr>
      <w:r>
        <w:rPr>
          <w:b/>
          <w:bCs/>
          <w:color w:val="auto"/>
          <w:sz w:val="24"/>
          <w:szCs w:val="24"/>
        </w:rPr>
        <w:t>Члан 6.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Понуђач ће део уговорених услуга извршити преко подизвођача Предузећа ______________________________, са седиштем_________________________, ПИБ _____, матични број _______.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Понуђач у потпуности одговара Наручиоцу за извршење уговорених обавеза, те и за пружене услуге од стране подизвођача, као да их је сам пружио.</w:t>
      </w:r>
    </w:p>
    <w:p>
      <w:pPr>
        <w:pStyle w:val="Normal"/>
        <w:spacing w:lineRule="auto" w:line="276"/>
        <w:jc w:val="both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Раскид Уговора</w:t>
      </w:r>
    </w:p>
    <w:p>
      <w:pPr>
        <w:pStyle w:val="Normal"/>
        <w:spacing w:lineRule="auto" w:line="276"/>
        <w:jc w:val="center"/>
        <w:rPr>
          <w:rFonts w:ascii="Arial" w:hAnsi="Arial"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Члан 7</w:t>
      </w:r>
      <w:r>
        <w:rPr>
          <w:color w:val="auto"/>
          <w:sz w:val="24"/>
          <w:szCs w:val="24"/>
        </w:rPr>
        <w:t>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Наручилац задржава право да једнострано раскине овај Уговор уколико Понуђач касни и не пружа услуге дуже од 2 дана.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Наручилац задржава право да једнострано раскине овај Уговор уколико пружене услуге не одговарају прописима или стандардима  и квалитету наведеном у понуди Понуђача.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Normal"/>
        <w:spacing w:lineRule="auto" w:line="276"/>
        <w:jc w:val="both"/>
        <w:rPr>
          <w:rFonts w:ascii="Arial" w:hAnsi="Arial"/>
          <w:b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Остале одредбе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8.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За све што овим Уговором није посебно одређено важи Закон о облигационим односима.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9.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Прилози и саставни делови овог Уговора су: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- понуда Понуђача бр. ________ од __________ 2022. године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rFonts w:cs="Arial"/>
          <w:bCs/>
          <w:color w:val="auto"/>
          <w:sz w:val="24"/>
          <w:szCs w:val="24"/>
        </w:rPr>
        <w:t>- меница</w:t>
      </w:r>
      <w:r>
        <w:rPr>
          <w:rFonts w:cs="Arial"/>
          <w:color w:val="auto"/>
          <w:sz w:val="24"/>
          <w:szCs w:val="24"/>
        </w:rPr>
        <w:t xml:space="preserve"> са меничним овлашћењем, овереним захтевом за регистрацију менице код пословне банке </w:t>
      </w:r>
      <w:r>
        <w:rPr>
          <w:rFonts w:cs="Arial"/>
          <w:bCs/>
          <w:color w:val="auto"/>
          <w:sz w:val="24"/>
          <w:szCs w:val="24"/>
        </w:rPr>
        <w:t>за добро извршење посла.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10.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Све евентуалне спорове уговорне стране ће решавати споразумно.</w:t>
      </w:r>
    </w:p>
    <w:p>
      <w:pPr>
        <w:pStyle w:val="Normal"/>
        <w:spacing w:lineRule="auto" w:line="276"/>
        <w:jc w:val="both"/>
        <w:rPr>
          <w:bCs/>
        </w:rPr>
      </w:pPr>
      <w:r>
        <w:rPr>
          <w:bCs/>
          <w:color w:val="auto"/>
          <w:sz w:val="24"/>
          <w:szCs w:val="24"/>
        </w:rPr>
        <w:t>Уколико до споразума не дође, уговара се надлежност Привредног суда у Зајечару.</w:t>
      </w:r>
    </w:p>
    <w:p>
      <w:pPr>
        <w:pStyle w:val="Normal"/>
        <w:spacing w:lineRule="auto" w:line="276"/>
        <w:jc w:val="center"/>
        <w:rPr>
          <w:rFonts w:ascii="Arial" w:hAnsi="Arial"/>
          <w:b/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11.</w:t>
      </w:r>
    </w:p>
    <w:p>
      <w:pPr>
        <w:pStyle w:val="Normal"/>
        <w:spacing w:lineRule="auto" w:line="276"/>
        <w:rPr>
          <w:rFonts w:ascii="Arial" w:hAnsi="Arial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Овај Уговор ступа на снагу даном потписа свих уговорних страна  и важи 12 (дванаест) месеци.</w:t>
      </w:r>
    </w:p>
    <w:p>
      <w:pPr>
        <w:pStyle w:val="Normal"/>
        <w:spacing w:lineRule="auto" w:line="276"/>
        <w:jc w:val="center"/>
        <w:rPr>
          <w:b/>
          <w:b/>
        </w:rPr>
      </w:pPr>
      <w:r>
        <w:rPr>
          <w:b/>
          <w:color w:val="auto"/>
          <w:sz w:val="24"/>
          <w:szCs w:val="24"/>
        </w:rPr>
        <w:t>Члан 12.</w:t>
      </w:r>
    </w:p>
    <w:p>
      <w:pPr>
        <w:pStyle w:val="Normal"/>
        <w:spacing w:lineRule="auto" w:line="276"/>
        <w:jc w:val="both"/>
        <w:rPr>
          <w:rFonts w:ascii="Arial" w:hAnsi="Arial"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Овај Уговор је сачињен у четири једнаких</w:t>
      </w:r>
      <w:r>
        <w:rPr>
          <w:color w:val="auto"/>
          <w:sz w:val="24"/>
          <w:szCs w:val="24"/>
        </w:rPr>
        <w:t xml:space="preserve"> </w:t>
      </w:r>
      <w:r>
        <w:rPr>
          <w:bCs/>
          <w:color w:val="auto"/>
          <w:sz w:val="24"/>
          <w:szCs w:val="24"/>
        </w:rPr>
        <w:t>примерака, по два за сваку уговорну страну.</w:t>
      </w:r>
    </w:p>
    <w:p>
      <w:pPr>
        <w:pStyle w:val="Normal"/>
        <w:rPr>
          <w:rFonts w:ascii="Arial" w:hAnsi="Arial"/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</w:r>
    </w:p>
    <w:p>
      <w:pPr>
        <w:pStyle w:val="Normal"/>
        <w:spacing w:lineRule="auto" w:line="276"/>
        <w:rPr/>
      </w:pPr>
      <w:r>
        <w:rPr>
          <w:rFonts w:eastAsia="Times New Roman"/>
          <w:color w:val="auto"/>
          <w:sz w:val="24"/>
          <w:szCs w:val="24"/>
        </w:rPr>
        <w:t xml:space="preserve">  </w:t>
      </w:r>
      <w:r>
        <w:rPr>
          <w:color w:val="auto"/>
          <w:sz w:val="24"/>
          <w:szCs w:val="24"/>
        </w:rPr>
        <w:t>ЗА НАРУЧИОЦА                                                                 ЗА ПОНУЂАЧА</w:t>
      </w:r>
    </w:p>
    <w:sectPr>
      <w:type w:val="nextPage"/>
      <w:pgSz w:w="12240" w:h="15840"/>
      <w:pgMar w:left="1134" w:right="1134" w:header="0" w:top="1134" w:footer="0" w:bottom="1134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1"/>
    <w:family w:val="swiss"/>
    <w:pitch w:val="default"/>
  </w:font>
  <w:font w:name="Cambria">
    <w:charset w:val="01"/>
    <w:family w:val="swiss"/>
    <w:pitch w:val="default"/>
  </w:font>
  <w:font w:name="Book Antiqua">
    <w:charset w:val="01"/>
    <w:family w:val="swiss"/>
    <w:pitch w:val="default"/>
  </w:font>
  <w:font w:name="Times New Roman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Tahoma">
    <w:charset w:val="01"/>
    <w:family w:val="swiss"/>
    <w:pitch w:val="default"/>
  </w:font>
  <w:font w:name="Wingdings">
    <w:charset w:val="01"/>
    <w:family w:val="swiss"/>
    <w:pitch w:val="default"/>
  </w:font>
  <w:font w:name="Courier New">
    <w:charset w:val="01"/>
    <w:family w:val="swiss"/>
    <w:pitch w:val="default"/>
  </w:font>
  <w:font w:name="Symbol">
    <w:charset w:val="01"/>
    <w:family w:val="swiss"/>
    <w:pitch w:val="default"/>
  </w:font>
  <w:font w:name="Calibri">
    <w:charset w:val="01"/>
    <w:family w:val="swiss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."/>
      <w:lvlJc w:val="left"/>
      <w:pPr>
        <w:ind w:left="720" w:hanging="360"/>
      </w:pPr>
    </w:lvl>
    <w:lvl w:ilvl="1">
      <w:start w:val="1"/>
      <w:numFmt w:val="none"/>
      <w:suff w:val="nothing"/>
      <w:lvlText w:val="."/>
      <w:lvlJc w:val="left"/>
      <w:pPr>
        <w:ind w:left="1080" w:hanging="360"/>
      </w:pPr>
    </w:lvl>
    <w:lvl w:ilvl="2">
      <w:start w:val="1"/>
      <w:numFmt w:val="none"/>
      <w:suff w:val="nothing"/>
      <w:lvlText w:val="."/>
      <w:lvlJc w:val="left"/>
      <w:pPr>
        <w:ind w:left="1440" w:hanging="360"/>
      </w:pPr>
    </w:lvl>
    <w:lvl w:ilvl="3">
      <w:start w:val="1"/>
      <w:numFmt w:val="none"/>
      <w:suff w:val="nothing"/>
      <w:lvlText w:val="."/>
      <w:lvlJc w:val="left"/>
      <w:pPr>
        <w:ind w:left="1800" w:hanging="360"/>
      </w:pPr>
    </w:lvl>
    <w:lvl w:ilvl="4">
      <w:start w:val="1"/>
      <w:numFmt w:val="none"/>
      <w:suff w:val="nothing"/>
      <w:lvlText w:val="."/>
      <w:lvlJc w:val="left"/>
      <w:pPr>
        <w:ind w:left="2160" w:hanging="36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."/>
      <w:lvlJc w:val="left"/>
      <w:pPr>
        <w:ind w:left="2880" w:hanging="360"/>
      </w:pPr>
    </w:lvl>
    <w:lvl w:ilvl="7">
      <w:start w:val="1"/>
      <w:numFmt w:val="none"/>
      <w:suff w:val="nothing"/>
      <w:lvlText w:val="."/>
      <w:lvlJc w:val="left"/>
      <w:pPr>
        <w:ind w:left="3240" w:hanging="360"/>
      </w:pPr>
    </w:lvl>
    <w:lvl w:ilvl="8">
      <w:start w:val="1"/>
      <w:numFmt w:val="none"/>
      <w:suff w:val="nothing"/>
      <w:lvlText w:val="."/>
      <w:lvlJc w:val="left"/>
      <w:pPr>
        <w:ind w:left="3600" w:hanging="36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9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NSimSun" w:cs="Mangal"/>
        <w:kern w:val="2"/>
        <w:szCs w:val="24"/>
        <w:lang w:val="en-US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false"/>
      <w:bidi w:val="0"/>
      <w:jc w:val="left"/>
    </w:pPr>
    <w:rPr>
      <w:rFonts w:ascii="Arial" w:hAnsi="Arial" w:eastAsia="NSimSun" w:cs="Mangal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Normal"/>
    <w:next w:val="TextBody"/>
    <w:qFormat/>
    <w:pPr>
      <w:keepNext w:val="true"/>
      <w:keepLines/>
      <w:spacing w:before="480" w:after="0"/>
      <w:outlineLvl w:val="0"/>
    </w:pPr>
    <w:rPr>
      <w:rFonts w:ascii="Cambria" w:hAnsi="Cambria" w:cs="Times New Roman"/>
      <w:b/>
      <w:bCs/>
      <w:color w:val="365F91"/>
      <w:sz w:val="28"/>
      <w:szCs w:val="28"/>
    </w:rPr>
  </w:style>
  <w:style w:type="paragraph" w:styleId="Heading2">
    <w:name w:val="Heading 2"/>
    <w:basedOn w:val="Normal"/>
    <w:next w:val="TextBody"/>
    <w:qFormat/>
    <w:pPr>
      <w:keepNext w:val="true"/>
      <w:spacing w:lineRule="atLeast" w:line="100"/>
      <w:ind w:left="1143" w:hanging="576"/>
      <w:jc w:val="center"/>
      <w:outlineLvl w:val="1"/>
    </w:pPr>
    <w:rPr>
      <w:rFonts w:ascii="Book Antiqua" w:hAnsi="Book Antiqua" w:eastAsia="Times New Roman" w:cs="Times New Roman"/>
      <w:b/>
      <w:bCs/>
      <w:sz w:val="28"/>
    </w:rPr>
  </w:style>
  <w:style w:type="paragraph" w:styleId="Heading3">
    <w:name w:val="Heading 3"/>
    <w:basedOn w:val="Normal"/>
    <w:next w:val="TextBody"/>
    <w:qFormat/>
    <w:pPr>
      <w:keepNext w:val="true"/>
      <w:spacing w:lineRule="atLeast" w:line="100" w:before="240" w:after="60"/>
      <w:ind w:left="720" w:hanging="720"/>
      <w:outlineLvl w:val="2"/>
    </w:pPr>
    <w:rPr>
      <w:rFonts w:eastAsia="Times New Roman" w:cs="Times New Roman"/>
      <w:b/>
      <w:bCs/>
      <w:sz w:val="26"/>
      <w:szCs w:val="26"/>
    </w:rPr>
  </w:style>
  <w:style w:type="paragraph" w:styleId="Heading4">
    <w:name w:val="Heading 4"/>
    <w:basedOn w:val="Normal"/>
    <w:next w:val="TextBody"/>
    <w:qFormat/>
    <w:pPr>
      <w:keepNext w:val="true"/>
      <w:spacing w:lineRule="atLeast" w:line="100"/>
      <w:ind w:left="864" w:hanging="864"/>
      <w:jc w:val="center"/>
      <w:outlineLvl w:val="3"/>
    </w:pPr>
    <w:rPr>
      <w:rFonts w:ascii="Book Antiqua" w:hAnsi="Book Antiqua" w:eastAsia="Times New Roman" w:cs="Times New Roman"/>
      <w:b/>
      <w:bCs/>
      <w:sz w:val="28"/>
      <w:u w:val="single"/>
    </w:rPr>
  </w:style>
  <w:style w:type="paragraph" w:styleId="Heading5">
    <w:name w:val="Heading 5"/>
    <w:basedOn w:val="Normal"/>
    <w:next w:val="TextBody"/>
    <w:qFormat/>
    <w:pPr>
      <w:spacing w:lineRule="atLeast" w:line="100" w:before="240" w:after="60"/>
      <w:ind w:left="1008" w:hanging="1008"/>
      <w:outlineLvl w:val="4"/>
    </w:pPr>
    <w:rPr>
      <w:rFonts w:ascii="Times New Roman" w:hAnsi="Times New Roman" w:eastAsia="Times New Roman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TextBody"/>
    <w:qFormat/>
    <w:pPr>
      <w:keepNext w:val="true"/>
      <w:spacing w:lineRule="atLeast" w:line="100"/>
      <w:ind w:left="1152" w:hanging="1152"/>
      <w:outlineLvl w:val="5"/>
    </w:pPr>
    <w:rPr>
      <w:rFonts w:ascii="Book Antiqua" w:hAnsi="Book Antiqua" w:eastAsia="Times New Roman" w:cs="Times New Roman"/>
      <w:sz w:val="28"/>
    </w:rPr>
  </w:style>
  <w:style w:type="paragraph" w:styleId="Heading7">
    <w:name w:val="Heading 7"/>
    <w:basedOn w:val="Normal"/>
    <w:next w:val="TextBody"/>
    <w:qFormat/>
    <w:pPr>
      <w:keepNext w:val="true"/>
      <w:spacing w:lineRule="atLeast" w:line="100"/>
      <w:ind w:left="1296" w:hanging="1296"/>
      <w:outlineLvl w:val="6"/>
    </w:pPr>
    <w:rPr>
      <w:rFonts w:ascii="Book Antiqua" w:hAnsi="Book Antiqua" w:eastAsia="Times New Roman" w:cs="Arial"/>
      <w:b/>
      <w:bCs/>
    </w:rPr>
  </w:style>
  <w:style w:type="paragraph" w:styleId="Heading8">
    <w:name w:val="Heading 8"/>
    <w:basedOn w:val="Normal"/>
    <w:next w:val="TextBody"/>
    <w:qFormat/>
    <w:pPr>
      <w:keepNext w:val="true"/>
      <w:spacing w:lineRule="atLeast" w:line="100"/>
      <w:ind w:left="1440" w:hanging="1440"/>
      <w:jc w:val="both"/>
      <w:outlineLvl w:val="7"/>
    </w:pPr>
    <w:rPr>
      <w:rFonts w:ascii="Times New Roman" w:hAnsi="Times New Roman" w:eastAsia="Times New Roman" w:cs="Times New Roman"/>
      <w:b/>
    </w:rPr>
  </w:style>
  <w:style w:type="paragraph" w:styleId="Heading9">
    <w:name w:val="Heading 9"/>
    <w:basedOn w:val="Normal"/>
    <w:next w:val="TextBody"/>
    <w:qFormat/>
    <w:pPr>
      <w:spacing w:lineRule="atLeast" w:line="100" w:before="240" w:after="60"/>
      <w:ind w:left="1584" w:hanging="1584"/>
      <w:outlineLvl w:val="8"/>
    </w:pPr>
    <w:rPr>
      <w:rFonts w:eastAsia="Times New Roman" w:cs="Arial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Emphasis" w:customStyle="1">
    <w:name w:val="Strong Emphasis"/>
    <w:qFormat/>
    <w:rPr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WWAbsatzStandardschriftart11111111" w:customStyle="1">
    <w:name w:val="WW-Absatz-Standardschriftart11111111"/>
    <w:qFormat/>
    <w:rPr/>
  </w:style>
  <w:style w:type="character" w:styleId="WWAbsatzStandardschriftart1111111" w:customStyle="1">
    <w:name w:val="WW-Absatz-Standardschriftart1111111"/>
    <w:qFormat/>
    <w:rPr/>
  </w:style>
  <w:style w:type="character" w:styleId="WWAbsatzStandardschriftart111111" w:customStyle="1">
    <w:name w:val="WW-Absatz-Standardschriftart111111"/>
    <w:qFormat/>
    <w:rPr/>
  </w:style>
  <w:style w:type="character" w:styleId="WWAbsatzStandardschriftart11111" w:customStyle="1">
    <w:name w:val="WW-Absatz-Standardschriftart11111"/>
    <w:qFormat/>
    <w:rPr/>
  </w:style>
  <w:style w:type="character" w:styleId="WWAbsatzStandardschriftart1111" w:customStyle="1">
    <w:name w:val="WW-Absatz-Standardschriftart1111"/>
    <w:qFormat/>
    <w:rPr/>
  </w:style>
  <w:style w:type="character" w:styleId="WWAbsatzStandardschriftart111" w:customStyle="1">
    <w:name w:val="WW-Absatz-Standardschriftart111"/>
    <w:qFormat/>
    <w:rPr/>
  </w:style>
  <w:style w:type="character" w:styleId="WWAbsatzStandardschriftart11" w:customStyle="1">
    <w:name w:val="WW-Absatz-Standardschriftart11"/>
    <w:qFormat/>
    <w:rPr/>
  </w:style>
  <w:style w:type="character" w:styleId="WWAbsatzStandardschriftart1" w:customStyle="1">
    <w:name w:val="WW-Absatz-Standardschriftart1"/>
    <w:qFormat/>
    <w:rPr/>
  </w:style>
  <w:style w:type="character" w:styleId="WWAbsatzStandardschriftart" w:customStyle="1">
    <w:name w:val="WW-Absatz-Standardschriftart"/>
    <w:qFormat/>
    <w:rPr/>
  </w:style>
  <w:style w:type="character" w:styleId="AbsatzStandardschriftart" w:customStyle="1">
    <w:name w:val="Absatz-Standardschriftart"/>
    <w:qFormat/>
    <w:rPr/>
  </w:style>
  <w:style w:type="character" w:styleId="Annotationreference">
    <w:name w:val="annotation reference"/>
    <w:qFormat/>
    <w:rPr>
      <w:sz w:val="16"/>
      <w:szCs w:val="16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FootnoteTextChar" w:customStyle="1">
    <w:name w:val="Footnote Text Char"/>
    <w:qFormat/>
    <w:rPr>
      <w:rFonts w:eastAsia="Arial Unicode MS"/>
      <w:color w:val="000000"/>
      <w:kern w:val="2"/>
    </w:rPr>
  </w:style>
  <w:style w:type="character" w:styleId="CommentTextChar1" w:customStyle="1">
    <w:name w:val="Comment Text Char1"/>
    <w:qFormat/>
    <w:rPr>
      <w:rFonts w:eastAsia="Arial Unicode MS"/>
      <w:color w:val="000000"/>
      <w:kern w:val="2"/>
    </w:rPr>
  </w:style>
  <w:style w:type="character" w:styleId="InternetLink" w:customStyle="1">
    <w:name w:val="Internet Link"/>
    <w:rPr>
      <w:color w:val="0000FF"/>
      <w:u w:val="single"/>
    </w:rPr>
  </w:style>
  <w:style w:type="character" w:styleId="NumberingSymbols" w:customStyle="1">
    <w:name w:val="Numbering Symbols"/>
    <w:qFormat/>
    <w:rPr/>
  </w:style>
  <w:style w:type="character" w:styleId="ListLabel8" w:customStyle="1">
    <w:name w:val="ListLabel 8"/>
    <w:qFormat/>
    <w:rPr>
      <w:i w:val="false"/>
    </w:rPr>
  </w:style>
  <w:style w:type="character" w:styleId="ListLabel7" w:customStyle="1">
    <w:name w:val="ListLabel 7"/>
    <w:qFormat/>
    <w:rPr>
      <w:rFonts w:eastAsia="TimesNewRomanPSMT;Times New Rom" w:cs="Times New Roman"/>
    </w:rPr>
  </w:style>
  <w:style w:type="character" w:styleId="ListLabel6" w:customStyle="1">
    <w:name w:val="ListLabel 6"/>
    <w:qFormat/>
    <w:rPr>
      <w:b w:val="false"/>
      <w:i w:val="false"/>
      <w:color w:val="00000A"/>
    </w:rPr>
  </w:style>
  <w:style w:type="character" w:styleId="ListLabel5" w:customStyle="1">
    <w:name w:val="ListLabel 5"/>
    <w:qFormat/>
    <w:rPr>
      <w:rFonts w:cs="Calibri"/>
    </w:rPr>
  </w:style>
  <w:style w:type="character" w:styleId="ListLabel4" w:customStyle="1">
    <w:name w:val="ListLabel 4"/>
    <w:qFormat/>
    <w:rPr>
      <w:rFonts w:cs="Arial"/>
      <w:b w:val="false"/>
      <w:i w:val="false"/>
      <w:sz w:val="24"/>
    </w:rPr>
  </w:style>
  <w:style w:type="character" w:styleId="ListLabel3" w:customStyle="1">
    <w:name w:val="ListLabel 3"/>
    <w:qFormat/>
    <w:rPr>
      <w:rFonts w:cs="Arial"/>
      <w:i w:val="false"/>
      <w:sz w:val="24"/>
    </w:rPr>
  </w:style>
  <w:style w:type="character" w:styleId="ListLabel2" w:customStyle="1">
    <w:name w:val="ListLabel 2"/>
    <w:qFormat/>
    <w:rPr>
      <w:b/>
      <w:i w:val="false"/>
      <w:sz w:val="24"/>
      <w:szCs w:val="24"/>
    </w:rPr>
  </w:style>
  <w:style w:type="character" w:styleId="ListLabel1" w:customStyle="1">
    <w:name w:val="ListLabel 1"/>
    <w:qFormat/>
    <w:rPr>
      <w:rFonts w:cs="Courier New"/>
    </w:rPr>
  </w:style>
  <w:style w:type="character" w:styleId="FooterChar" w:customStyle="1">
    <w:name w:val="Footer Char"/>
    <w:basedOn w:val="WWDefaultParagraphFont111"/>
    <w:qFormat/>
    <w:rPr/>
  </w:style>
  <w:style w:type="character" w:styleId="HeaderChar" w:customStyle="1">
    <w:name w:val="Header Char"/>
    <w:basedOn w:val="WWDefaultParagraphFont111"/>
    <w:qFormat/>
    <w:rPr/>
  </w:style>
  <w:style w:type="character" w:styleId="NoSpacingChar" w:customStyle="1">
    <w:name w:val="No Spacing Char"/>
    <w:qFormat/>
    <w:rPr>
      <w:rFonts w:cs="Times New Roman"/>
      <w:lang w:val="en-US"/>
    </w:rPr>
  </w:style>
  <w:style w:type="character" w:styleId="BodyText3Char" w:customStyle="1">
    <w:name w:val="Body Text 3 Char"/>
    <w:qFormat/>
    <w:rPr>
      <w:rFonts w:ascii="Times New Roman" w:hAnsi="Times New Roman" w:eastAsia="Times New Roman" w:cs="Times New Roman"/>
      <w:sz w:val="16"/>
      <w:szCs w:val="16"/>
    </w:rPr>
  </w:style>
  <w:style w:type="character" w:styleId="BodyText2Char1" w:customStyle="1">
    <w:name w:val="Body Text 2 Char1"/>
    <w:basedOn w:val="WWDefaultParagraphFont111"/>
    <w:qFormat/>
    <w:rPr/>
  </w:style>
  <w:style w:type="character" w:styleId="BodyText2Char" w:customStyle="1">
    <w:name w:val="Body Text 2 Char"/>
    <w:qFormat/>
    <w:rPr>
      <w:sz w:val="24"/>
      <w:szCs w:val="24"/>
    </w:rPr>
  </w:style>
  <w:style w:type="character" w:styleId="Heading9Char" w:customStyle="1">
    <w:name w:val="Heading 9 Char"/>
    <w:qFormat/>
    <w:rPr>
      <w:rFonts w:ascii="Arial" w:hAnsi="Arial" w:eastAsia="Times New Roman" w:cs="Arial"/>
      <w:lang w:val="en-US"/>
    </w:rPr>
  </w:style>
  <w:style w:type="character" w:styleId="Heading8Char" w:customStyle="1">
    <w:name w:val="Heading 8 Char"/>
    <w:qFormat/>
    <w:rPr>
      <w:rFonts w:ascii="Times New Roman" w:hAnsi="Times New Roman" w:eastAsia="Times New Roman" w:cs="Times New Roman"/>
      <w:b/>
      <w:sz w:val="24"/>
      <w:szCs w:val="24"/>
    </w:rPr>
  </w:style>
  <w:style w:type="character" w:styleId="Heading7Char" w:customStyle="1">
    <w:name w:val="Heading 7 Char"/>
    <w:qFormat/>
    <w:rPr>
      <w:rFonts w:ascii="Book Antiqua" w:hAnsi="Book Antiqua" w:eastAsia="Times New Roman" w:cs="Arial"/>
      <w:b/>
      <w:bCs/>
      <w:sz w:val="24"/>
      <w:szCs w:val="24"/>
    </w:rPr>
  </w:style>
  <w:style w:type="character" w:styleId="Heading6Char" w:customStyle="1">
    <w:name w:val="Heading 6 Char"/>
    <w:qFormat/>
    <w:rPr>
      <w:rFonts w:ascii="Book Antiqua" w:hAnsi="Book Antiqua" w:eastAsia="Times New Roman" w:cs="Times New Roman"/>
      <w:sz w:val="28"/>
      <w:szCs w:val="24"/>
    </w:rPr>
  </w:style>
  <w:style w:type="character" w:styleId="Heading5Char" w:customStyle="1">
    <w:name w:val="Heading 5 Char"/>
    <w:qFormat/>
    <w:rPr>
      <w:rFonts w:ascii="Times New Roman" w:hAnsi="Times New Roman" w:eastAsia="Times New Roman" w:cs="Times New Roman"/>
      <w:b/>
      <w:bCs/>
      <w:i/>
      <w:iCs/>
      <w:sz w:val="26"/>
      <w:szCs w:val="26"/>
      <w:lang w:val="en-US"/>
    </w:rPr>
  </w:style>
  <w:style w:type="character" w:styleId="Heading4Char" w:customStyle="1">
    <w:name w:val="Heading 4 Char"/>
    <w:qFormat/>
    <w:rPr>
      <w:rFonts w:ascii="Book Antiqua" w:hAnsi="Book Antiqua" w:eastAsia="Times New Roman" w:cs="Times New Roman"/>
      <w:b/>
      <w:bCs/>
      <w:sz w:val="28"/>
      <w:szCs w:val="24"/>
      <w:u w:val="single"/>
    </w:rPr>
  </w:style>
  <w:style w:type="character" w:styleId="Heading3Char" w:customStyle="1">
    <w:name w:val="Heading 3 Char"/>
    <w:qFormat/>
    <w:rPr>
      <w:rFonts w:ascii="Arial" w:hAnsi="Arial" w:eastAsia="Times New Roman" w:cs="Times New Roman"/>
      <w:b/>
      <w:bCs/>
      <w:sz w:val="26"/>
      <w:szCs w:val="26"/>
    </w:rPr>
  </w:style>
  <w:style w:type="character" w:styleId="Heading2Char" w:customStyle="1">
    <w:name w:val="Heading 2 Char"/>
    <w:qFormat/>
    <w:rPr>
      <w:rFonts w:ascii="Book Antiqua" w:hAnsi="Book Antiqua" w:eastAsia="Times New Roman" w:cs="Times New Roman"/>
      <w:b/>
      <w:bCs/>
      <w:sz w:val="28"/>
      <w:szCs w:val="24"/>
    </w:rPr>
  </w:style>
  <w:style w:type="character" w:styleId="Heading1Char" w:customStyle="1">
    <w:name w:val="Heading 1 Char"/>
    <w:qFormat/>
    <w:rPr>
      <w:rFonts w:ascii="Cambria" w:hAnsi="Cambria" w:cs="Times New Roman"/>
      <w:b/>
      <w:bCs/>
      <w:color w:val="365F91"/>
      <w:sz w:val="28"/>
      <w:szCs w:val="28"/>
    </w:rPr>
  </w:style>
  <w:style w:type="character" w:styleId="BalloonTextChar" w:customStyle="1">
    <w:name w:val="Balloon Text Char"/>
    <w:qFormat/>
    <w:rPr>
      <w:rFonts w:ascii="Tahoma" w:hAnsi="Tahoma" w:cs="Tahoma"/>
      <w:sz w:val="16"/>
      <w:szCs w:val="16"/>
    </w:rPr>
  </w:style>
  <w:style w:type="character" w:styleId="CommentSubjectChar" w:customStyle="1">
    <w:name w:val="Comment Subject Char"/>
    <w:qFormat/>
    <w:rPr>
      <w:b/>
      <w:bCs/>
      <w:sz w:val="20"/>
      <w:szCs w:val="20"/>
    </w:rPr>
  </w:style>
  <w:style w:type="character" w:styleId="CommentTextChar" w:customStyle="1">
    <w:name w:val="Comment Text Char"/>
    <w:qFormat/>
    <w:rPr>
      <w:sz w:val="20"/>
      <w:szCs w:val="20"/>
    </w:rPr>
  </w:style>
  <w:style w:type="character" w:styleId="ListParagraphChar" w:customStyle="1">
    <w:name w:val="List Paragraph Char"/>
    <w:qFormat/>
    <w:rPr/>
  </w:style>
  <w:style w:type="character" w:styleId="WWDefaultParagraphFont111" w:customStyle="1">
    <w:name w:val="WW-Default Paragraph Font111"/>
    <w:qFormat/>
    <w:rPr/>
  </w:style>
  <w:style w:type="character" w:styleId="WWDefaultParagraphFont11" w:customStyle="1">
    <w:name w:val="WW-Default Paragraph Font11"/>
    <w:qFormat/>
    <w:rPr/>
  </w:style>
  <w:style w:type="character" w:styleId="WW8Num10z2" w:customStyle="1">
    <w:name w:val="WW8Num10z2"/>
    <w:qFormat/>
    <w:rPr>
      <w:rFonts w:ascii="Wingdings" w:hAnsi="Wingdings" w:cs="Wingdings"/>
    </w:rPr>
  </w:style>
  <w:style w:type="character" w:styleId="WW8Num10z1" w:customStyle="1">
    <w:name w:val="WW8Num10z1"/>
    <w:qFormat/>
    <w:rPr>
      <w:rFonts w:ascii="Courier New" w:hAnsi="Courier New" w:cs="Courier New"/>
    </w:rPr>
  </w:style>
  <w:style w:type="character" w:styleId="WWDefaultParagraphFont1" w:customStyle="1">
    <w:name w:val="WW-Default Paragraph Font1"/>
    <w:qFormat/>
    <w:rPr/>
  </w:style>
  <w:style w:type="character" w:styleId="WW8Num43z2" w:customStyle="1">
    <w:name w:val="WW8Num43z2"/>
    <w:qFormat/>
    <w:rPr>
      <w:rFonts w:ascii="Wingdings" w:hAnsi="Wingdings" w:cs="Wingdings"/>
    </w:rPr>
  </w:style>
  <w:style w:type="character" w:styleId="WW8Num43z1" w:customStyle="1">
    <w:name w:val="WW8Num43z1"/>
    <w:qFormat/>
    <w:rPr>
      <w:rFonts w:ascii="Courier New" w:hAnsi="Courier New" w:cs="Courier New"/>
    </w:rPr>
  </w:style>
  <w:style w:type="character" w:styleId="WW8Num43z0" w:customStyle="1">
    <w:name w:val="WW8Num43z0"/>
    <w:qFormat/>
    <w:rPr>
      <w:rFonts w:ascii="Symbol" w:hAnsi="Symbol" w:cs="Symbol"/>
    </w:rPr>
  </w:style>
  <w:style w:type="character" w:styleId="WW8Num42z8" w:customStyle="1">
    <w:name w:val="WW8Num42z8"/>
    <w:qFormat/>
    <w:rPr/>
  </w:style>
  <w:style w:type="character" w:styleId="WW8Num42z7" w:customStyle="1">
    <w:name w:val="WW8Num42z7"/>
    <w:qFormat/>
    <w:rPr/>
  </w:style>
  <w:style w:type="character" w:styleId="WW8Num42z6" w:customStyle="1">
    <w:name w:val="WW8Num42z6"/>
    <w:qFormat/>
    <w:rPr/>
  </w:style>
  <w:style w:type="character" w:styleId="WW8Num42z5" w:customStyle="1">
    <w:name w:val="WW8Num42z5"/>
    <w:qFormat/>
    <w:rPr/>
  </w:style>
  <w:style w:type="character" w:styleId="WW8Num42z4" w:customStyle="1">
    <w:name w:val="WW8Num42z4"/>
    <w:qFormat/>
    <w:rPr/>
  </w:style>
  <w:style w:type="character" w:styleId="WW8Num42z3" w:customStyle="1">
    <w:name w:val="WW8Num42z3"/>
    <w:qFormat/>
    <w:rPr/>
  </w:style>
  <w:style w:type="character" w:styleId="WW8Num42z2" w:customStyle="1">
    <w:name w:val="WW8Num42z2"/>
    <w:qFormat/>
    <w:rPr/>
  </w:style>
  <w:style w:type="character" w:styleId="WW8Num42z1" w:customStyle="1">
    <w:name w:val="WW8Num42z1"/>
    <w:qFormat/>
    <w:rPr/>
  </w:style>
  <w:style w:type="character" w:styleId="WW8Num42z0" w:customStyle="1">
    <w:name w:val="WW8Num42z0"/>
    <w:qFormat/>
    <w:rPr/>
  </w:style>
  <w:style w:type="character" w:styleId="WW8Num41z8" w:customStyle="1">
    <w:name w:val="WW8Num41z8"/>
    <w:qFormat/>
    <w:rPr/>
  </w:style>
  <w:style w:type="character" w:styleId="WW8Num41z7" w:customStyle="1">
    <w:name w:val="WW8Num41z7"/>
    <w:qFormat/>
    <w:rPr/>
  </w:style>
  <w:style w:type="character" w:styleId="WW8Num41z6" w:customStyle="1">
    <w:name w:val="WW8Num41z6"/>
    <w:qFormat/>
    <w:rPr/>
  </w:style>
  <w:style w:type="character" w:styleId="WW8Num41z5" w:customStyle="1">
    <w:name w:val="WW8Num41z5"/>
    <w:qFormat/>
    <w:rPr/>
  </w:style>
  <w:style w:type="character" w:styleId="WW8Num41z4" w:customStyle="1">
    <w:name w:val="WW8Num41z4"/>
    <w:qFormat/>
    <w:rPr/>
  </w:style>
  <w:style w:type="character" w:styleId="WW8Num41z3" w:customStyle="1">
    <w:name w:val="WW8Num41z3"/>
    <w:qFormat/>
    <w:rPr/>
  </w:style>
  <w:style w:type="character" w:styleId="WW8Num41z2" w:customStyle="1">
    <w:name w:val="WW8Num41z2"/>
    <w:qFormat/>
    <w:rPr/>
  </w:style>
  <w:style w:type="character" w:styleId="WW8Num41z1" w:customStyle="1">
    <w:name w:val="WW8Num41z1"/>
    <w:qFormat/>
    <w:rPr/>
  </w:style>
  <w:style w:type="character" w:styleId="WW8Num41z0" w:customStyle="1">
    <w:name w:val="WW8Num41z0"/>
    <w:qFormat/>
    <w:rPr>
      <w:rFonts w:eastAsia="TimesNewRomanPSMT;Times New Rom"/>
    </w:rPr>
  </w:style>
  <w:style w:type="character" w:styleId="WW8Num40z3" w:customStyle="1">
    <w:name w:val="WW8Num40z3"/>
    <w:qFormat/>
    <w:rPr>
      <w:rFonts w:ascii="Symbol" w:hAnsi="Symbol" w:cs="Symbol"/>
    </w:rPr>
  </w:style>
  <w:style w:type="character" w:styleId="WW8Num40z1" w:customStyle="1">
    <w:name w:val="WW8Num40z1"/>
    <w:qFormat/>
    <w:rPr>
      <w:rFonts w:ascii="Courier New" w:hAnsi="Courier New" w:cs="Courier New"/>
    </w:rPr>
  </w:style>
  <w:style w:type="character" w:styleId="WW8Num40z0" w:customStyle="1">
    <w:name w:val="WW8Num40z0"/>
    <w:qFormat/>
    <w:rPr>
      <w:rFonts w:ascii="Wingdings" w:hAnsi="Wingdings" w:cs="Wingdings"/>
    </w:rPr>
  </w:style>
  <w:style w:type="character" w:styleId="WW8Num39z8" w:customStyle="1">
    <w:name w:val="WW8Num39z8"/>
    <w:qFormat/>
    <w:rPr/>
  </w:style>
  <w:style w:type="character" w:styleId="WW8Num39z7" w:customStyle="1">
    <w:name w:val="WW8Num39z7"/>
    <w:qFormat/>
    <w:rPr/>
  </w:style>
  <w:style w:type="character" w:styleId="WW8Num39z6" w:customStyle="1">
    <w:name w:val="WW8Num39z6"/>
    <w:qFormat/>
    <w:rPr/>
  </w:style>
  <w:style w:type="character" w:styleId="WW8Num39z5" w:customStyle="1">
    <w:name w:val="WW8Num39z5"/>
    <w:qFormat/>
    <w:rPr/>
  </w:style>
  <w:style w:type="character" w:styleId="WW8Num39z4" w:customStyle="1">
    <w:name w:val="WW8Num39z4"/>
    <w:qFormat/>
    <w:rPr/>
  </w:style>
  <w:style w:type="character" w:styleId="WW8Num39z3" w:customStyle="1">
    <w:name w:val="WW8Num39z3"/>
    <w:qFormat/>
    <w:rPr/>
  </w:style>
  <w:style w:type="character" w:styleId="WW8Num39z2" w:customStyle="1">
    <w:name w:val="WW8Num39z2"/>
    <w:qFormat/>
    <w:rPr/>
  </w:style>
  <w:style w:type="character" w:styleId="WW8Num39z1" w:customStyle="1">
    <w:name w:val="WW8Num39z1"/>
    <w:qFormat/>
    <w:rPr/>
  </w:style>
  <w:style w:type="character" w:styleId="WW8Num39z0" w:customStyle="1">
    <w:name w:val="WW8Num39z0"/>
    <w:qFormat/>
    <w:rPr>
      <w:rFonts w:eastAsia="TimesNewRomanPSMT;Times New Rom"/>
      <w:color w:val="000000"/>
      <w:sz w:val="24"/>
    </w:rPr>
  </w:style>
  <w:style w:type="character" w:styleId="WW8Num38z8" w:customStyle="1">
    <w:name w:val="WW8Num38z8"/>
    <w:qFormat/>
    <w:rPr/>
  </w:style>
  <w:style w:type="character" w:styleId="WW8Num38z7" w:customStyle="1">
    <w:name w:val="WW8Num38z7"/>
    <w:qFormat/>
    <w:rPr/>
  </w:style>
  <w:style w:type="character" w:styleId="WW8Num38z6" w:customStyle="1">
    <w:name w:val="WW8Num38z6"/>
    <w:qFormat/>
    <w:rPr/>
  </w:style>
  <w:style w:type="character" w:styleId="WW8Num38z5" w:customStyle="1">
    <w:name w:val="WW8Num38z5"/>
    <w:qFormat/>
    <w:rPr/>
  </w:style>
  <w:style w:type="character" w:styleId="WW8Num38z4" w:customStyle="1">
    <w:name w:val="WW8Num38z4"/>
    <w:qFormat/>
    <w:rPr/>
  </w:style>
  <w:style w:type="character" w:styleId="WW8Num38z3" w:customStyle="1">
    <w:name w:val="WW8Num38z3"/>
    <w:qFormat/>
    <w:rPr/>
  </w:style>
  <w:style w:type="character" w:styleId="WW8Num38z2" w:customStyle="1">
    <w:name w:val="WW8Num38z2"/>
    <w:qFormat/>
    <w:rPr/>
  </w:style>
  <w:style w:type="character" w:styleId="WW8Num38z1" w:customStyle="1">
    <w:name w:val="WW8Num38z1"/>
    <w:qFormat/>
    <w:rPr/>
  </w:style>
  <w:style w:type="character" w:styleId="WW8Num38z0" w:customStyle="1">
    <w:name w:val="WW8Num38z0"/>
    <w:qFormat/>
    <w:rPr/>
  </w:style>
  <w:style w:type="character" w:styleId="WW8Num37z8" w:customStyle="1">
    <w:name w:val="WW8Num37z8"/>
    <w:qFormat/>
    <w:rPr/>
  </w:style>
  <w:style w:type="character" w:styleId="WW8Num37z7" w:customStyle="1">
    <w:name w:val="WW8Num37z7"/>
    <w:qFormat/>
    <w:rPr/>
  </w:style>
  <w:style w:type="character" w:styleId="WW8Num37z6" w:customStyle="1">
    <w:name w:val="WW8Num37z6"/>
    <w:qFormat/>
    <w:rPr/>
  </w:style>
  <w:style w:type="character" w:styleId="WW8Num37z5" w:customStyle="1">
    <w:name w:val="WW8Num37z5"/>
    <w:qFormat/>
    <w:rPr/>
  </w:style>
  <w:style w:type="character" w:styleId="WW8Num37z4" w:customStyle="1">
    <w:name w:val="WW8Num37z4"/>
    <w:qFormat/>
    <w:rPr/>
  </w:style>
  <w:style w:type="character" w:styleId="WW8Num37z3" w:customStyle="1">
    <w:name w:val="WW8Num37z3"/>
    <w:qFormat/>
    <w:rPr/>
  </w:style>
  <w:style w:type="character" w:styleId="WW8Num37z2" w:customStyle="1">
    <w:name w:val="WW8Num37z2"/>
    <w:qFormat/>
    <w:rPr/>
  </w:style>
  <w:style w:type="character" w:styleId="WW8Num37z1" w:customStyle="1">
    <w:name w:val="WW8Num37z1"/>
    <w:qFormat/>
    <w:rPr/>
  </w:style>
  <w:style w:type="character" w:styleId="WW8Num37z0" w:customStyle="1">
    <w:name w:val="WW8Num37z0"/>
    <w:qFormat/>
    <w:rPr/>
  </w:style>
  <w:style w:type="character" w:styleId="WW8Num36z3" w:customStyle="1">
    <w:name w:val="WW8Num36z3"/>
    <w:qFormat/>
    <w:rPr>
      <w:rFonts w:ascii="Symbol" w:hAnsi="Symbol" w:cs="Symbol"/>
    </w:rPr>
  </w:style>
  <w:style w:type="character" w:styleId="WW8Num36z2" w:customStyle="1">
    <w:name w:val="WW8Num36z2"/>
    <w:qFormat/>
    <w:rPr>
      <w:rFonts w:ascii="Wingdings" w:hAnsi="Wingdings" w:cs="Wingdings"/>
    </w:rPr>
  </w:style>
  <w:style w:type="character" w:styleId="WW8Num36z1" w:customStyle="1">
    <w:name w:val="WW8Num36z1"/>
    <w:qFormat/>
    <w:rPr>
      <w:rFonts w:ascii="Courier New" w:hAnsi="Courier New" w:cs="Courier New"/>
    </w:rPr>
  </w:style>
  <w:style w:type="character" w:styleId="WW8Num36z0" w:customStyle="1">
    <w:name w:val="WW8Num36z0"/>
    <w:qFormat/>
    <w:rPr>
      <w:rFonts w:ascii="Arial" w:hAnsi="Arial" w:eastAsia="Times New Roman" w:cs="Arial"/>
    </w:rPr>
  </w:style>
  <w:style w:type="character" w:styleId="WW8Num35z8" w:customStyle="1">
    <w:name w:val="WW8Num35z8"/>
    <w:qFormat/>
    <w:rPr/>
  </w:style>
  <w:style w:type="character" w:styleId="WW8Num35z7" w:customStyle="1">
    <w:name w:val="WW8Num35z7"/>
    <w:qFormat/>
    <w:rPr/>
  </w:style>
  <w:style w:type="character" w:styleId="WW8Num35z6" w:customStyle="1">
    <w:name w:val="WW8Num35z6"/>
    <w:qFormat/>
    <w:rPr/>
  </w:style>
  <w:style w:type="character" w:styleId="WW8Num35z5" w:customStyle="1">
    <w:name w:val="WW8Num35z5"/>
    <w:qFormat/>
    <w:rPr/>
  </w:style>
  <w:style w:type="character" w:styleId="WW8Num35z4" w:customStyle="1">
    <w:name w:val="WW8Num35z4"/>
    <w:qFormat/>
    <w:rPr/>
  </w:style>
  <w:style w:type="character" w:styleId="WW8Num35z3" w:customStyle="1">
    <w:name w:val="WW8Num35z3"/>
    <w:qFormat/>
    <w:rPr/>
  </w:style>
  <w:style w:type="character" w:styleId="WW8Num35z2" w:customStyle="1">
    <w:name w:val="WW8Num35z2"/>
    <w:qFormat/>
    <w:rPr/>
  </w:style>
  <w:style w:type="character" w:styleId="WW8Num35z1" w:customStyle="1">
    <w:name w:val="WW8Num35z1"/>
    <w:qFormat/>
    <w:rPr/>
  </w:style>
  <w:style w:type="character" w:styleId="WW8Num35z0" w:customStyle="1">
    <w:name w:val="WW8Num35z0"/>
    <w:qFormat/>
    <w:rPr>
      <w:rFonts w:cs="Arial"/>
      <w:i w:val="false"/>
      <w:sz w:val="24"/>
    </w:rPr>
  </w:style>
  <w:style w:type="character" w:styleId="WW8Num34z8" w:customStyle="1">
    <w:name w:val="WW8Num34z8"/>
    <w:qFormat/>
    <w:rPr/>
  </w:style>
  <w:style w:type="character" w:styleId="WW8Num34z7" w:customStyle="1">
    <w:name w:val="WW8Num34z7"/>
    <w:qFormat/>
    <w:rPr/>
  </w:style>
  <w:style w:type="character" w:styleId="WW8Num34z6" w:customStyle="1">
    <w:name w:val="WW8Num34z6"/>
    <w:qFormat/>
    <w:rPr/>
  </w:style>
  <w:style w:type="character" w:styleId="WW8Num34z5" w:customStyle="1">
    <w:name w:val="WW8Num34z5"/>
    <w:qFormat/>
    <w:rPr/>
  </w:style>
  <w:style w:type="character" w:styleId="WW8Num34z4" w:customStyle="1">
    <w:name w:val="WW8Num34z4"/>
    <w:qFormat/>
    <w:rPr/>
  </w:style>
  <w:style w:type="character" w:styleId="WW8Num34z3" w:customStyle="1">
    <w:name w:val="WW8Num34z3"/>
    <w:qFormat/>
    <w:rPr/>
  </w:style>
  <w:style w:type="character" w:styleId="WW8Num34z2" w:customStyle="1">
    <w:name w:val="WW8Num34z2"/>
    <w:qFormat/>
    <w:rPr/>
  </w:style>
  <w:style w:type="character" w:styleId="WW8Num34z1" w:customStyle="1">
    <w:name w:val="WW8Num34z1"/>
    <w:qFormat/>
    <w:rPr/>
  </w:style>
  <w:style w:type="character" w:styleId="WW8Num34z0" w:customStyle="1">
    <w:name w:val="WW8Num34z0"/>
    <w:qFormat/>
    <w:rPr/>
  </w:style>
  <w:style w:type="character" w:styleId="WW8Num33z8" w:customStyle="1">
    <w:name w:val="WW8Num33z8"/>
    <w:qFormat/>
    <w:rPr/>
  </w:style>
  <w:style w:type="character" w:styleId="WW8Num33z7" w:customStyle="1">
    <w:name w:val="WW8Num33z7"/>
    <w:qFormat/>
    <w:rPr/>
  </w:style>
  <w:style w:type="character" w:styleId="WW8Num33z6" w:customStyle="1">
    <w:name w:val="WW8Num33z6"/>
    <w:qFormat/>
    <w:rPr/>
  </w:style>
  <w:style w:type="character" w:styleId="WW8Num33z5" w:customStyle="1">
    <w:name w:val="WW8Num33z5"/>
    <w:qFormat/>
    <w:rPr/>
  </w:style>
  <w:style w:type="character" w:styleId="WW8Num33z4" w:customStyle="1">
    <w:name w:val="WW8Num33z4"/>
    <w:qFormat/>
    <w:rPr/>
  </w:style>
  <w:style w:type="character" w:styleId="WW8Num33z3" w:customStyle="1">
    <w:name w:val="WW8Num33z3"/>
    <w:qFormat/>
    <w:rPr/>
  </w:style>
  <w:style w:type="character" w:styleId="WW8Num33z2" w:customStyle="1">
    <w:name w:val="WW8Num33z2"/>
    <w:qFormat/>
    <w:rPr/>
  </w:style>
  <w:style w:type="character" w:styleId="WW8Num33z1" w:customStyle="1">
    <w:name w:val="WW8Num33z1"/>
    <w:qFormat/>
    <w:rPr/>
  </w:style>
  <w:style w:type="character" w:styleId="WW8Num33z0" w:customStyle="1">
    <w:name w:val="WW8Num33z0"/>
    <w:qFormat/>
    <w:rPr/>
  </w:style>
  <w:style w:type="character" w:styleId="WW8Num32z8" w:customStyle="1">
    <w:name w:val="WW8Num32z8"/>
    <w:qFormat/>
    <w:rPr/>
  </w:style>
  <w:style w:type="character" w:styleId="WW8Num32z7" w:customStyle="1">
    <w:name w:val="WW8Num32z7"/>
    <w:qFormat/>
    <w:rPr/>
  </w:style>
  <w:style w:type="character" w:styleId="WW8Num32z6" w:customStyle="1">
    <w:name w:val="WW8Num32z6"/>
    <w:qFormat/>
    <w:rPr/>
  </w:style>
  <w:style w:type="character" w:styleId="WW8Num32z5" w:customStyle="1">
    <w:name w:val="WW8Num32z5"/>
    <w:qFormat/>
    <w:rPr/>
  </w:style>
  <w:style w:type="character" w:styleId="WW8Num32z4" w:customStyle="1">
    <w:name w:val="WW8Num32z4"/>
    <w:qFormat/>
    <w:rPr/>
  </w:style>
  <w:style w:type="character" w:styleId="WW8Num32z3" w:customStyle="1">
    <w:name w:val="WW8Num32z3"/>
    <w:qFormat/>
    <w:rPr/>
  </w:style>
  <w:style w:type="character" w:styleId="WW8Num32z2" w:customStyle="1">
    <w:name w:val="WW8Num32z2"/>
    <w:qFormat/>
    <w:rPr/>
  </w:style>
  <w:style w:type="character" w:styleId="WW8Num32z1" w:customStyle="1">
    <w:name w:val="WW8Num32z1"/>
    <w:qFormat/>
    <w:rPr/>
  </w:style>
  <w:style w:type="character" w:styleId="WW8Num32z0" w:customStyle="1">
    <w:name w:val="WW8Num32z0"/>
    <w:qFormat/>
    <w:rPr/>
  </w:style>
  <w:style w:type="character" w:styleId="WW8Num31z3" w:customStyle="1">
    <w:name w:val="WW8Num31z3"/>
    <w:qFormat/>
    <w:rPr>
      <w:rFonts w:ascii="Symbol" w:hAnsi="Symbol" w:cs="Symbol"/>
    </w:rPr>
  </w:style>
  <w:style w:type="character" w:styleId="WW8Num31z1" w:customStyle="1">
    <w:name w:val="WW8Num31z1"/>
    <w:qFormat/>
    <w:rPr>
      <w:rFonts w:ascii="Courier New" w:hAnsi="Courier New" w:cs="Courier New"/>
    </w:rPr>
  </w:style>
  <w:style w:type="character" w:styleId="WW8Num31z0" w:customStyle="1">
    <w:name w:val="WW8Num31z0"/>
    <w:qFormat/>
    <w:rPr>
      <w:rFonts w:ascii="Wingdings" w:hAnsi="Wingdings" w:cs="Wingdings"/>
    </w:rPr>
  </w:style>
  <w:style w:type="character" w:styleId="WW8Num30z0" w:customStyle="1">
    <w:name w:val="WW8Num30z0"/>
    <w:qFormat/>
    <w:rPr/>
  </w:style>
  <w:style w:type="character" w:styleId="WW8Num29z8" w:customStyle="1">
    <w:name w:val="WW8Num29z8"/>
    <w:qFormat/>
    <w:rPr/>
  </w:style>
  <w:style w:type="character" w:styleId="WW8Num29z7" w:customStyle="1">
    <w:name w:val="WW8Num29z7"/>
    <w:qFormat/>
    <w:rPr/>
  </w:style>
  <w:style w:type="character" w:styleId="WW8Num29z6" w:customStyle="1">
    <w:name w:val="WW8Num29z6"/>
    <w:qFormat/>
    <w:rPr/>
  </w:style>
  <w:style w:type="character" w:styleId="WW8Num29z5" w:customStyle="1">
    <w:name w:val="WW8Num29z5"/>
    <w:qFormat/>
    <w:rPr/>
  </w:style>
  <w:style w:type="character" w:styleId="WW8Num29z4" w:customStyle="1">
    <w:name w:val="WW8Num29z4"/>
    <w:qFormat/>
    <w:rPr/>
  </w:style>
  <w:style w:type="character" w:styleId="WW8Num29z3" w:customStyle="1">
    <w:name w:val="WW8Num29z3"/>
    <w:qFormat/>
    <w:rPr/>
  </w:style>
  <w:style w:type="character" w:styleId="WW8Num29z2" w:customStyle="1">
    <w:name w:val="WW8Num29z2"/>
    <w:qFormat/>
    <w:rPr/>
  </w:style>
  <w:style w:type="character" w:styleId="WW8Num29z1" w:customStyle="1">
    <w:name w:val="WW8Num29z1"/>
    <w:qFormat/>
    <w:rPr/>
  </w:style>
  <w:style w:type="character" w:styleId="WW8Num29z0" w:customStyle="1">
    <w:name w:val="WW8Num29z0"/>
    <w:qFormat/>
    <w:rPr>
      <w:color w:val="000000"/>
    </w:rPr>
  </w:style>
  <w:style w:type="character" w:styleId="WW8Num28z3" w:customStyle="1">
    <w:name w:val="WW8Num28z3"/>
    <w:qFormat/>
    <w:rPr>
      <w:rFonts w:ascii="Symbol" w:hAnsi="Symbol" w:cs="Symbol"/>
    </w:rPr>
  </w:style>
  <w:style w:type="character" w:styleId="WW8Num28z1" w:customStyle="1">
    <w:name w:val="WW8Num28z1"/>
    <w:qFormat/>
    <w:rPr>
      <w:rFonts w:ascii="Courier New" w:hAnsi="Courier New" w:cs="Courier New"/>
    </w:rPr>
  </w:style>
  <w:style w:type="character" w:styleId="WW8Num28z0" w:customStyle="1">
    <w:name w:val="WW8Num28z0"/>
    <w:qFormat/>
    <w:rPr>
      <w:rFonts w:ascii="Wingdings" w:hAnsi="Wingdings" w:cs="Wingdings"/>
    </w:rPr>
  </w:style>
  <w:style w:type="character" w:styleId="WW8Num27z8" w:customStyle="1">
    <w:name w:val="WW8Num27z8"/>
    <w:qFormat/>
    <w:rPr/>
  </w:style>
  <w:style w:type="character" w:styleId="WW8Num27z7" w:customStyle="1">
    <w:name w:val="WW8Num27z7"/>
    <w:qFormat/>
    <w:rPr/>
  </w:style>
  <w:style w:type="character" w:styleId="WW8Num27z6" w:customStyle="1">
    <w:name w:val="WW8Num27z6"/>
    <w:qFormat/>
    <w:rPr/>
  </w:style>
  <w:style w:type="character" w:styleId="WW8Num27z5" w:customStyle="1">
    <w:name w:val="WW8Num27z5"/>
    <w:qFormat/>
    <w:rPr/>
  </w:style>
  <w:style w:type="character" w:styleId="WW8Num27z4" w:customStyle="1">
    <w:name w:val="WW8Num27z4"/>
    <w:qFormat/>
    <w:rPr/>
  </w:style>
  <w:style w:type="character" w:styleId="WW8Num27z3" w:customStyle="1">
    <w:name w:val="WW8Num27z3"/>
    <w:qFormat/>
    <w:rPr/>
  </w:style>
  <w:style w:type="character" w:styleId="WW8Num27z2" w:customStyle="1">
    <w:name w:val="WW8Num27z2"/>
    <w:qFormat/>
    <w:rPr/>
  </w:style>
  <w:style w:type="character" w:styleId="WW8Num27z1" w:customStyle="1">
    <w:name w:val="WW8Num27z1"/>
    <w:qFormat/>
    <w:rPr>
      <w:b/>
      <w:i w:val="false"/>
      <w:sz w:val="24"/>
      <w:szCs w:val="24"/>
    </w:rPr>
  </w:style>
  <w:style w:type="character" w:styleId="WW8Num27z0" w:customStyle="1">
    <w:name w:val="WW8Num27z0"/>
    <w:qFormat/>
    <w:rPr>
      <w:b/>
      <w:color w:val="000000"/>
    </w:rPr>
  </w:style>
  <w:style w:type="character" w:styleId="WW8Num26z8" w:customStyle="1">
    <w:name w:val="WW8Num26z8"/>
    <w:qFormat/>
    <w:rPr/>
  </w:style>
  <w:style w:type="character" w:styleId="WW8Num26z7" w:customStyle="1">
    <w:name w:val="WW8Num26z7"/>
    <w:qFormat/>
    <w:rPr/>
  </w:style>
  <w:style w:type="character" w:styleId="WW8Num26z6" w:customStyle="1">
    <w:name w:val="WW8Num26z6"/>
    <w:qFormat/>
    <w:rPr/>
  </w:style>
  <w:style w:type="character" w:styleId="WW8Num26z5" w:customStyle="1">
    <w:name w:val="WW8Num26z5"/>
    <w:qFormat/>
    <w:rPr/>
  </w:style>
  <w:style w:type="character" w:styleId="WW8Num26z4" w:customStyle="1">
    <w:name w:val="WW8Num26z4"/>
    <w:qFormat/>
    <w:rPr/>
  </w:style>
  <w:style w:type="character" w:styleId="WW8Num26z3" w:customStyle="1">
    <w:name w:val="WW8Num26z3"/>
    <w:qFormat/>
    <w:rPr/>
  </w:style>
  <w:style w:type="character" w:styleId="WW8Num26z2" w:customStyle="1">
    <w:name w:val="WW8Num26z2"/>
    <w:qFormat/>
    <w:rPr/>
  </w:style>
  <w:style w:type="character" w:styleId="WW8Num26z1" w:customStyle="1">
    <w:name w:val="WW8Num26z1"/>
    <w:qFormat/>
    <w:rPr/>
  </w:style>
  <w:style w:type="character" w:styleId="WW8Num26z0" w:customStyle="1">
    <w:name w:val="WW8Num26z0"/>
    <w:qFormat/>
    <w:rPr/>
  </w:style>
  <w:style w:type="character" w:styleId="WW8Num25z3" w:customStyle="1">
    <w:name w:val="WW8Num25z3"/>
    <w:qFormat/>
    <w:rPr>
      <w:rFonts w:ascii="Symbol" w:hAnsi="Symbol" w:cs="Symbol"/>
    </w:rPr>
  </w:style>
  <w:style w:type="character" w:styleId="WW8Num25z1" w:customStyle="1">
    <w:name w:val="WW8Num25z1"/>
    <w:qFormat/>
    <w:rPr>
      <w:rFonts w:ascii="Courier New" w:hAnsi="Courier New" w:cs="Courier New"/>
    </w:rPr>
  </w:style>
  <w:style w:type="character" w:styleId="WW8Num25z0" w:customStyle="1">
    <w:name w:val="WW8Num25z0"/>
    <w:qFormat/>
    <w:rPr>
      <w:rFonts w:ascii="Wingdings" w:hAnsi="Wingdings" w:cs="Wingdings"/>
    </w:rPr>
  </w:style>
  <w:style w:type="character" w:styleId="WW8Num24z8" w:customStyle="1">
    <w:name w:val="WW8Num24z8"/>
    <w:qFormat/>
    <w:rPr/>
  </w:style>
  <w:style w:type="character" w:styleId="WW8Num24z7" w:customStyle="1">
    <w:name w:val="WW8Num24z7"/>
    <w:qFormat/>
    <w:rPr/>
  </w:style>
  <w:style w:type="character" w:styleId="WW8Num24z6" w:customStyle="1">
    <w:name w:val="WW8Num24z6"/>
    <w:qFormat/>
    <w:rPr/>
  </w:style>
  <w:style w:type="character" w:styleId="WW8Num24z5" w:customStyle="1">
    <w:name w:val="WW8Num24z5"/>
    <w:qFormat/>
    <w:rPr/>
  </w:style>
  <w:style w:type="character" w:styleId="WW8Num24z4" w:customStyle="1">
    <w:name w:val="WW8Num24z4"/>
    <w:qFormat/>
    <w:rPr/>
  </w:style>
  <w:style w:type="character" w:styleId="WW8Num24z3" w:customStyle="1">
    <w:name w:val="WW8Num24z3"/>
    <w:qFormat/>
    <w:rPr/>
  </w:style>
  <w:style w:type="character" w:styleId="WW8Num24z2" w:customStyle="1">
    <w:name w:val="WW8Num24z2"/>
    <w:qFormat/>
    <w:rPr/>
  </w:style>
  <w:style w:type="character" w:styleId="WW8Num24z1" w:customStyle="1">
    <w:name w:val="WW8Num24z1"/>
    <w:qFormat/>
    <w:rPr/>
  </w:style>
  <w:style w:type="character" w:styleId="WW8Num24z0" w:customStyle="1">
    <w:name w:val="WW8Num24z0"/>
    <w:qFormat/>
    <w:rPr/>
  </w:style>
  <w:style w:type="character" w:styleId="WW8Num23z2" w:customStyle="1">
    <w:name w:val="WW8Num23z2"/>
    <w:qFormat/>
    <w:rPr>
      <w:rFonts w:ascii="Wingdings" w:hAnsi="Wingdings" w:cs="Wingdings"/>
    </w:rPr>
  </w:style>
  <w:style w:type="character" w:styleId="WW8Num23z1" w:customStyle="1">
    <w:name w:val="WW8Num23z1"/>
    <w:qFormat/>
    <w:rPr>
      <w:rFonts w:ascii="Courier New" w:hAnsi="Courier New" w:cs="Courier New"/>
    </w:rPr>
  </w:style>
  <w:style w:type="character" w:styleId="WW8Num23z0" w:customStyle="1">
    <w:name w:val="WW8Num23z0"/>
    <w:qFormat/>
    <w:rPr>
      <w:rFonts w:ascii="Symbol" w:hAnsi="Symbol" w:cs="Symbol"/>
    </w:rPr>
  </w:style>
  <w:style w:type="character" w:styleId="WW8Num22z8" w:customStyle="1">
    <w:name w:val="WW8Num22z8"/>
    <w:qFormat/>
    <w:rPr/>
  </w:style>
  <w:style w:type="character" w:styleId="WW8Num22z7" w:customStyle="1">
    <w:name w:val="WW8Num22z7"/>
    <w:qFormat/>
    <w:rPr/>
  </w:style>
  <w:style w:type="character" w:styleId="WW8Num22z6" w:customStyle="1">
    <w:name w:val="WW8Num22z6"/>
    <w:qFormat/>
    <w:rPr/>
  </w:style>
  <w:style w:type="character" w:styleId="WW8Num22z5" w:customStyle="1">
    <w:name w:val="WW8Num22z5"/>
    <w:qFormat/>
    <w:rPr/>
  </w:style>
  <w:style w:type="character" w:styleId="WW8Num22z4" w:customStyle="1">
    <w:name w:val="WW8Num22z4"/>
    <w:qFormat/>
    <w:rPr/>
  </w:style>
  <w:style w:type="character" w:styleId="WW8Num22z3" w:customStyle="1">
    <w:name w:val="WW8Num22z3"/>
    <w:qFormat/>
    <w:rPr/>
  </w:style>
  <w:style w:type="character" w:styleId="WW8Num22z2" w:customStyle="1">
    <w:name w:val="WW8Num22z2"/>
    <w:qFormat/>
    <w:rPr/>
  </w:style>
  <w:style w:type="character" w:styleId="WW8Num22z1" w:customStyle="1">
    <w:name w:val="WW8Num22z1"/>
    <w:qFormat/>
    <w:rPr/>
  </w:style>
  <w:style w:type="character" w:styleId="WW8Num22z0" w:customStyle="1">
    <w:name w:val="WW8Num22z0"/>
    <w:qFormat/>
    <w:rPr/>
  </w:style>
  <w:style w:type="character" w:styleId="WW8Num21z3" w:customStyle="1">
    <w:name w:val="WW8Num21z3"/>
    <w:qFormat/>
    <w:rPr>
      <w:rFonts w:ascii="Symbol" w:hAnsi="Symbol" w:cs="Symbol"/>
    </w:rPr>
  </w:style>
  <w:style w:type="character" w:styleId="WW8Num21z1" w:customStyle="1">
    <w:name w:val="WW8Num21z1"/>
    <w:qFormat/>
    <w:rPr>
      <w:rFonts w:ascii="Courier New" w:hAnsi="Courier New" w:cs="Courier New"/>
    </w:rPr>
  </w:style>
  <w:style w:type="character" w:styleId="WW8Num21z0" w:customStyle="1">
    <w:name w:val="WW8Num21z0"/>
    <w:qFormat/>
    <w:rPr>
      <w:rFonts w:ascii="Wingdings" w:hAnsi="Wingdings" w:cs="Wingdings"/>
    </w:rPr>
  </w:style>
  <w:style w:type="character" w:styleId="WW8Num20z8" w:customStyle="1">
    <w:name w:val="WW8Num20z8"/>
    <w:qFormat/>
    <w:rPr/>
  </w:style>
  <w:style w:type="character" w:styleId="WW8Num20z7" w:customStyle="1">
    <w:name w:val="WW8Num20z7"/>
    <w:qFormat/>
    <w:rPr/>
  </w:style>
  <w:style w:type="character" w:styleId="WW8Num20z6" w:customStyle="1">
    <w:name w:val="WW8Num20z6"/>
    <w:qFormat/>
    <w:rPr/>
  </w:style>
  <w:style w:type="character" w:styleId="WW8Num20z5" w:customStyle="1">
    <w:name w:val="WW8Num20z5"/>
    <w:qFormat/>
    <w:rPr/>
  </w:style>
  <w:style w:type="character" w:styleId="WW8Num20z4" w:customStyle="1">
    <w:name w:val="WW8Num20z4"/>
    <w:qFormat/>
    <w:rPr/>
  </w:style>
  <w:style w:type="character" w:styleId="WW8Num20z3" w:customStyle="1">
    <w:name w:val="WW8Num20z3"/>
    <w:qFormat/>
    <w:rPr/>
  </w:style>
  <w:style w:type="character" w:styleId="WW8Num20z2" w:customStyle="1">
    <w:name w:val="WW8Num20z2"/>
    <w:qFormat/>
    <w:rPr/>
  </w:style>
  <w:style w:type="character" w:styleId="WW8Num20z1" w:customStyle="1">
    <w:name w:val="WW8Num20z1"/>
    <w:qFormat/>
    <w:rPr/>
  </w:style>
  <w:style w:type="character" w:styleId="WW8Num20z0" w:customStyle="1">
    <w:name w:val="WW8Num20z0"/>
    <w:qFormat/>
    <w:rPr>
      <w:b/>
    </w:rPr>
  </w:style>
  <w:style w:type="character" w:styleId="WW8Num19z8" w:customStyle="1">
    <w:name w:val="WW8Num19z8"/>
    <w:qFormat/>
    <w:rPr/>
  </w:style>
  <w:style w:type="character" w:styleId="WW8Num19z7" w:customStyle="1">
    <w:name w:val="WW8Num19z7"/>
    <w:qFormat/>
    <w:rPr/>
  </w:style>
  <w:style w:type="character" w:styleId="WW8Num19z6" w:customStyle="1">
    <w:name w:val="WW8Num19z6"/>
    <w:qFormat/>
    <w:rPr/>
  </w:style>
  <w:style w:type="character" w:styleId="WW8Num19z5" w:customStyle="1">
    <w:name w:val="WW8Num19z5"/>
    <w:qFormat/>
    <w:rPr/>
  </w:style>
  <w:style w:type="character" w:styleId="WW8Num19z4" w:customStyle="1">
    <w:name w:val="WW8Num19z4"/>
    <w:qFormat/>
    <w:rPr/>
  </w:style>
  <w:style w:type="character" w:styleId="WW8Num19z3" w:customStyle="1">
    <w:name w:val="WW8Num19z3"/>
    <w:qFormat/>
    <w:rPr/>
  </w:style>
  <w:style w:type="character" w:styleId="WW8Num19z2" w:customStyle="1">
    <w:name w:val="WW8Num19z2"/>
    <w:qFormat/>
    <w:rPr/>
  </w:style>
  <w:style w:type="character" w:styleId="WW8Num19z1" w:customStyle="1">
    <w:name w:val="WW8Num19z1"/>
    <w:qFormat/>
    <w:rPr/>
  </w:style>
  <w:style w:type="character" w:styleId="WW8Num19z0" w:customStyle="1">
    <w:name w:val="WW8Num19z0"/>
    <w:qFormat/>
    <w:rPr/>
  </w:style>
  <w:style w:type="character" w:styleId="WW8Num18z8" w:customStyle="1">
    <w:name w:val="WW8Num18z8"/>
    <w:qFormat/>
    <w:rPr/>
  </w:style>
  <w:style w:type="character" w:styleId="WW8Num18z7" w:customStyle="1">
    <w:name w:val="WW8Num18z7"/>
    <w:qFormat/>
    <w:rPr/>
  </w:style>
  <w:style w:type="character" w:styleId="WW8Num18z6" w:customStyle="1">
    <w:name w:val="WW8Num18z6"/>
    <w:qFormat/>
    <w:rPr/>
  </w:style>
  <w:style w:type="character" w:styleId="WW8Num18z5" w:customStyle="1">
    <w:name w:val="WW8Num18z5"/>
    <w:qFormat/>
    <w:rPr/>
  </w:style>
  <w:style w:type="character" w:styleId="WW8Num18z4" w:customStyle="1">
    <w:name w:val="WW8Num18z4"/>
    <w:qFormat/>
    <w:rPr/>
  </w:style>
  <w:style w:type="character" w:styleId="WW8Num18z3" w:customStyle="1">
    <w:name w:val="WW8Num18z3"/>
    <w:qFormat/>
    <w:rPr/>
  </w:style>
  <w:style w:type="character" w:styleId="WW8Num18z2" w:customStyle="1">
    <w:name w:val="WW8Num18z2"/>
    <w:qFormat/>
    <w:rPr/>
  </w:style>
  <w:style w:type="character" w:styleId="WW8Num18z1" w:customStyle="1">
    <w:name w:val="WW8Num18z1"/>
    <w:qFormat/>
    <w:rPr/>
  </w:style>
  <w:style w:type="character" w:styleId="WW8Num18z0" w:customStyle="1">
    <w:name w:val="WW8Num18z0"/>
    <w:qFormat/>
    <w:rPr>
      <w:b/>
    </w:rPr>
  </w:style>
  <w:style w:type="character" w:styleId="WW8Num17z2" w:customStyle="1">
    <w:name w:val="WW8Num17z2"/>
    <w:qFormat/>
    <w:rPr>
      <w:rFonts w:ascii="Wingdings" w:hAnsi="Wingdings" w:cs="Wingdings"/>
    </w:rPr>
  </w:style>
  <w:style w:type="character" w:styleId="WW8Num17z1" w:customStyle="1">
    <w:name w:val="WW8Num17z1"/>
    <w:qFormat/>
    <w:rPr>
      <w:rFonts w:ascii="Courier New" w:hAnsi="Courier New" w:cs="Courier New"/>
    </w:rPr>
  </w:style>
  <w:style w:type="character" w:styleId="WW8Num17z0" w:customStyle="1">
    <w:name w:val="WW8Num17z0"/>
    <w:qFormat/>
    <w:rPr>
      <w:rFonts w:ascii="Symbol" w:hAnsi="Symbol" w:cs="Symbol"/>
      <w:color w:val="000000"/>
    </w:rPr>
  </w:style>
  <w:style w:type="character" w:styleId="WW8Num16z8" w:customStyle="1">
    <w:name w:val="WW8Num16z8"/>
    <w:qFormat/>
    <w:rPr/>
  </w:style>
  <w:style w:type="character" w:styleId="WW8Num16z7" w:customStyle="1">
    <w:name w:val="WW8Num16z7"/>
    <w:qFormat/>
    <w:rPr/>
  </w:style>
  <w:style w:type="character" w:styleId="WW8Num16z6" w:customStyle="1">
    <w:name w:val="WW8Num16z6"/>
    <w:qFormat/>
    <w:rPr/>
  </w:style>
  <w:style w:type="character" w:styleId="WW8Num16z5" w:customStyle="1">
    <w:name w:val="WW8Num16z5"/>
    <w:qFormat/>
    <w:rPr/>
  </w:style>
  <w:style w:type="character" w:styleId="WW8Num16z4" w:customStyle="1">
    <w:name w:val="WW8Num16z4"/>
    <w:qFormat/>
    <w:rPr/>
  </w:style>
  <w:style w:type="character" w:styleId="WW8Num16z3" w:customStyle="1">
    <w:name w:val="WW8Num16z3"/>
    <w:qFormat/>
    <w:rPr/>
  </w:style>
  <w:style w:type="character" w:styleId="WW8Num11z3" w:customStyle="1">
    <w:name w:val="WW8Num11z3"/>
    <w:qFormat/>
    <w:rPr>
      <w:rFonts w:ascii="Symbol" w:hAnsi="Symbol" w:cs="Symbol"/>
    </w:rPr>
  </w:style>
  <w:style w:type="character" w:styleId="WW8Num11z1" w:customStyle="1">
    <w:name w:val="WW8Num11z1"/>
    <w:qFormat/>
    <w:rPr>
      <w:rFonts w:ascii="Courier New" w:hAnsi="Courier New" w:cs="Courier New"/>
    </w:rPr>
  </w:style>
  <w:style w:type="character" w:styleId="WW8Num9z2" w:customStyle="1">
    <w:name w:val="WW8Num9z2"/>
    <w:qFormat/>
    <w:rPr>
      <w:rFonts w:ascii="Wingdings" w:hAnsi="Wingdings" w:cs="Wingdings"/>
    </w:rPr>
  </w:style>
  <w:style w:type="character" w:styleId="WW8Num9z1" w:customStyle="1">
    <w:name w:val="WW8Num9z1"/>
    <w:qFormat/>
    <w:rPr>
      <w:rFonts w:ascii="Courier New" w:hAnsi="Courier New" w:cs="Courier New"/>
    </w:rPr>
  </w:style>
  <w:style w:type="character" w:styleId="WW8Num8z8" w:customStyle="1">
    <w:name w:val="WW8Num8z8"/>
    <w:qFormat/>
    <w:rPr/>
  </w:style>
  <w:style w:type="character" w:styleId="WW8Num8z7" w:customStyle="1">
    <w:name w:val="WW8Num8z7"/>
    <w:qFormat/>
    <w:rPr/>
  </w:style>
  <w:style w:type="character" w:styleId="WW8Num8z6" w:customStyle="1">
    <w:name w:val="WW8Num8z6"/>
    <w:qFormat/>
    <w:rPr/>
  </w:style>
  <w:style w:type="character" w:styleId="WW8Num8z5" w:customStyle="1">
    <w:name w:val="WW8Num8z5"/>
    <w:qFormat/>
    <w:rPr/>
  </w:style>
  <w:style w:type="character" w:styleId="WW8Num8z4" w:customStyle="1">
    <w:name w:val="WW8Num8z4"/>
    <w:qFormat/>
    <w:rPr/>
  </w:style>
  <w:style w:type="character" w:styleId="WW8Num8z3" w:customStyle="1">
    <w:name w:val="WW8Num8z3"/>
    <w:qFormat/>
    <w:rPr/>
  </w:style>
  <w:style w:type="character" w:styleId="WW8Num8z2" w:customStyle="1">
    <w:name w:val="WW8Num8z2"/>
    <w:qFormat/>
    <w:rPr>
      <w:rFonts w:ascii="Wingdings" w:hAnsi="Wingdings" w:cs="Wingdings"/>
    </w:rPr>
  </w:style>
  <w:style w:type="character" w:styleId="WW8Num8z1" w:customStyle="1">
    <w:name w:val="WW8Num8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6z2" w:customStyle="1">
    <w:name w:val="WW8Num6z2"/>
    <w:qFormat/>
    <w:rPr>
      <w:rFonts w:ascii="Wingdings" w:hAnsi="Wingdings" w:cs="Wingdings"/>
    </w:rPr>
  </w:style>
  <w:style w:type="character" w:styleId="WW8Num6z1" w:customStyle="1">
    <w:name w:val="WW8Num6z1"/>
    <w:qFormat/>
    <w:rPr>
      <w:rFonts w:ascii="Courier New" w:hAnsi="Courier New" w:cs="Courier New"/>
    </w:rPr>
  </w:style>
  <w:style w:type="character" w:styleId="WW8Num5z8" w:customStyle="1">
    <w:name w:val="WW8Num5z8"/>
    <w:qFormat/>
    <w:rPr/>
  </w:style>
  <w:style w:type="character" w:styleId="WW8Num5z7" w:customStyle="1">
    <w:name w:val="WW8Num5z7"/>
    <w:qFormat/>
    <w:rPr/>
  </w:style>
  <w:style w:type="character" w:styleId="WW8Num5z6" w:customStyle="1">
    <w:name w:val="WW8Num5z6"/>
    <w:qFormat/>
    <w:rPr/>
  </w:style>
  <w:style w:type="character" w:styleId="WW8Num5z5" w:customStyle="1">
    <w:name w:val="WW8Num5z5"/>
    <w:qFormat/>
    <w:rPr/>
  </w:style>
  <w:style w:type="character" w:styleId="WW8Num5z4" w:customStyle="1">
    <w:name w:val="WW8Num5z4"/>
    <w:qFormat/>
    <w:rPr/>
  </w:style>
  <w:style w:type="character" w:styleId="WW8Num5z3" w:customStyle="1">
    <w:name w:val="WW8Num5z3"/>
    <w:qFormat/>
    <w:rPr/>
  </w:style>
  <w:style w:type="character" w:styleId="WW8Num5z2" w:customStyle="1">
    <w:name w:val="WW8Num5z2"/>
    <w:qFormat/>
    <w:rPr/>
  </w:style>
  <w:style w:type="character" w:styleId="WW8Num5z1" w:customStyle="1">
    <w:name w:val="WW8Num5z1"/>
    <w:qFormat/>
    <w:rPr/>
  </w:style>
  <w:style w:type="character" w:styleId="WW8Num3z8" w:customStyle="1">
    <w:name w:val="WW8Num3z8"/>
    <w:qFormat/>
    <w:rPr/>
  </w:style>
  <w:style w:type="character" w:styleId="WW8Num3z7" w:customStyle="1">
    <w:name w:val="WW8Num3z7"/>
    <w:qFormat/>
    <w:rPr/>
  </w:style>
  <w:style w:type="character" w:styleId="WW8Num3z6" w:customStyle="1">
    <w:name w:val="WW8Num3z6"/>
    <w:qFormat/>
    <w:rPr/>
  </w:style>
  <w:style w:type="character" w:styleId="WW8Num3z5" w:customStyle="1">
    <w:name w:val="WW8Num3z5"/>
    <w:qFormat/>
    <w:rPr/>
  </w:style>
  <w:style w:type="character" w:styleId="WW8Num3z4" w:customStyle="1">
    <w:name w:val="WW8Num3z4"/>
    <w:qFormat/>
    <w:rPr/>
  </w:style>
  <w:style w:type="character" w:styleId="WW8Num3z3" w:customStyle="1">
    <w:name w:val="WW8Num3z3"/>
    <w:qFormat/>
    <w:rPr/>
  </w:style>
  <w:style w:type="character" w:styleId="WW8Num3z2" w:customStyle="1">
    <w:name w:val="WW8Num3z2"/>
    <w:qFormat/>
    <w:rPr/>
  </w:style>
  <w:style w:type="character" w:styleId="WW8Num3z1" w:customStyle="1">
    <w:name w:val="WW8Num3z1"/>
    <w:qFormat/>
    <w:rPr>
      <w:b/>
      <w:i w:val="false"/>
      <w:sz w:val="24"/>
      <w:szCs w:val="24"/>
    </w:rPr>
  </w:style>
  <w:style w:type="character" w:styleId="WWDefaultParagraphFont" w:customStyle="1">
    <w:name w:val="WW-Default Paragraph Font"/>
    <w:qFormat/>
    <w:rPr/>
  </w:style>
  <w:style w:type="character" w:styleId="WW8Num15z8" w:customStyle="1">
    <w:name w:val="WW8Num15z8"/>
    <w:qFormat/>
    <w:rPr/>
  </w:style>
  <w:style w:type="character" w:styleId="WW8Num15z7" w:customStyle="1">
    <w:name w:val="WW8Num15z7"/>
    <w:qFormat/>
    <w:rPr/>
  </w:style>
  <w:style w:type="character" w:styleId="WW8Num15z6" w:customStyle="1">
    <w:name w:val="WW8Num15z6"/>
    <w:qFormat/>
    <w:rPr/>
  </w:style>
  <w:style w:type="character" w:styleId="WW8Num15z5" w:customStyle="1">
    <w:name w:val="WW8Num15z5"/>
    <w:qFormat/>
    <w:rPr/>
  </w:style>
  <w:style w:type="character" w:styleId="WW8Num15z4" w:customStyle="1">
    <w:name w:val="WW8Num15z4"/>
    <w:qFormat/>
    <w:rPr/>
  </w:style>
  <w:style w:type="character" w:styleId="WW8Num15z3" w:customStyle="1">
    <w:name w:val="WW8Num15z3"/>
    <w:qFormat/>
    <w:rPr/>
  </w:style>
  <w:style w:type="character" w:styleId="WW8Num14z8" w:customStyle="1">
    <w:name w:val="WW8Num14z8"/>
    <w:qFormat/>
    <w:rPr/>
  </w:style>
  <w:style w:type="character" w:styleId="WW8Num14z7" w:customStyle="1">
    <w:name w:val="WW8Num14z7"/>
    <w:qFormat/>
    <w:rPr/>
  </w:style>
  <w:style w:type="character" w:styleId="WW8Num14z6" w:customStyle="1">
    <w:name w:val="WW8Num14z6"/>
    <w:qFormat/>
    <w:rPr/>
  </w:style>
  <w:style w:type="character" w:styleId="WW8Num14z5" w:customStyle="1">
    <w:name w:val="WW8Num14z5"/>
    <w:qFormat/>
    <w:rPr/>
  </w:style>
  <w:style w:type="character" w:styleId="WW8Num14z4" w:customStyle="1">
    <w:name w:val="WW8Num14z4"/>
    <w:qFormat/>
    <w:rPr/>
  </w:style>
  <w:style w:type="character" w:styleId="WW8Num14z3" w:customStyle="1">
    <w:name w:val="WW8Num14z3"/>
    <w:qFormat/>
    <w:rPr/>
  </w:style>
  <w:style w:type="character" w:styleId="WW8Num13z8" w:customStyle="1">
    <w:name w:val="WW8Num13z8"/>
    <w:qFormat/>
    <w:rPr/>
  </w:style>
  <w:style w:type="character" w:styleId="WW8Num13z7" w:customStyle="1">
    <w:name w:val="WW8Num13z7"/>
    <w:qFormat/>
    <w:rPr/>
  </w:style>
  <w:style w:type="character" w:styleId="WW8Num13z6" w:customStyle="1">
    <w:name w:val="WW8Num13z6"/>
    <w:qFormat/>
    <w:rPr/>
  </w:style>
  <w:style w:type="character" w:styleId="WW8Num13z5" w:customStyle="1">
    <w:name w:val="WW8Num13z5"/>
    <w:qFormat/>
    <w:rPr/>
  </w:style>
  <w:style w:type="character" w:styleId="WW8Num13z4" w:customStyle="1">
    <w:name w:val="WW8Num13z4"/>
    <w:qFormat/>
    <w:rPr/>
  </w:style>
  <w:style w:type="character" w:styleId="WW8Num13z3" w:customStyle="1">
    <w:name w:val="WW8Num13z3"/>
    <w:qFormat/>
    <w:rPr/>
  </w:style>
  <w:style w:type="character" w:styleId="WW8Num13z2" w:customStyle="1">
    <w:name w:val="WW8Num13z2"/>
    <w:qFormat/>
    <w:rPr/>
  </w:style>
  <w:style w:type="character" w:styleId="WW8Num13z1" w:customStyle="1">
    <w:name w:val="WW8Num13z1"/>
    <w:qFormat/>
    <w:rPr/>
  </w:style>
  <w:style w:type="character" w:styleId="WW8Num12z8" w:customStyle="1">
    <w:name w:val="WW8Num12z8"/>
    <w:qFormat/>
    <w:rPr/>
  </w:style>
  <w:style w:type="character" w:styleId="WW8Num12z7" w:customStyle="1">
    <w:name w:val="WW8Num12z7"/>
    <w:qFormat/>
    <w:rPr/>
  </w:style>
  <w:style w:type="character" w:styleId="WW8Num12z6" w:customStyle="1">
    <w:name w:val="WW8Num12z6"/>
    <w:qFormat/>
    <w:rPr/>
  </w:style>
  <w:style w:type="character" w:styleId="WW8Num12z5" w:customStyle="1">
    <w:name w:val="WW8Num12z5"/>
    <w:qFormat/>
    <w:rPr/>
  </w:style>
  <w:style w:type="character" w:styleId="WW8Num12z4" w:customStyle="1">
    <w:name w:val="WW8Num12z4"/>
    <w:qFormat/>
    <w:rPr/>
  </w:style>
  <w:style w:type="character" w:styleId="WW8Num12z3" w:customStyle="1">
    <w:name w:val="WW8Num12z3"/>
    <w:qFormat/>
    <w:rPr/>
  </w:style>
  <w:style w:type="character" w:styleId="WW8Num12z2" w:customStyle="1">
    <w:name w:val="WW8Num12z2"/>
    <w:qFormat/>
    <w:rPr/>
  </w:style>
  <w:style w:type="character" w:styleId="WW8Num12z1" w:customStyle="1">
    <w:name w:val="WW8Num12z1"/>
    <w:qFormat/>
    <w:rPr/>
  </w:style>
  <w:style w:type="character" w:styleId="WW8Num16z2" w:customStyle="1">
    <w:name w:val="WW8Num16z2"/>
    <w:qFormat/>
    <w:rPr>
      <w:rFonts w:ascii="Wingdings" w:hAnsi="Wingdings" w:cs="Wingdings"/>
    </w:rPr>
  </w:style>
  <w:style w:type="character" w:styleId="WW8Num16z1" w:customStyle="1">
    <w:name w:val="WW8Num16z1"/>
    <w:qFormat/>
    <w:rPr>
      <w:rFonts w:ascii="Courier New" w:hAnsi="Courier New" w:cs="Courier New"/>
    </w:rPr>
  </w:style>
  <w:style w:type="character" w:styleId="WW8Num16z0" w:customStyle="1">
    <w:name w:val="WW8Num16z0"/>
    <w:qFormat/>
    <w:rPr>
      <w:rFonts w:ascii="Symbol" w:hAnsi="Symbol" w:cs="Symbol"/>
    </w:rPr>
  </w:style>
  <w:style w:type="character" w:styleId="WW8Num15z2" w:customStyle="1">
    <w:name w:val="WW8Num15z2"/>
    <w:qFormat/>
    <w:rPr>
      <w:rFonts w:ascii="Wingdings" w:hAnsi="Wingdings" w:cs="Wingdings"/>
    </w:rPr>
  </w:style>
  <w:style w:type="character" w:styleId="WW8Num15z1" w:customStyle="1">
    <w:name w:val="WW8Num15z1"/>
    <w:qFormat/>
    <w:rPr>
      <w:rFonts w:ascii="Courier New" w:hAnsi="Courier New" w:cs="Courier New"/>
      <w:color w:val="000000"/>
    </w:rPr>
  </w:style>
  <w:style w:type="character" w:styleId="WW8Num15z0" w:customStyle="1">
    <w:name w:val="WW8Num15z0"/>
    <w:qFormat/>
    <w:rPr>
      <w:rFonts w:ascii="Symbol" w:hAnsi="Symbol" w:eastAsia="TimesNewRomanPSMT;Times New Rom" w:cs="Symbol"/>
      <w:color w:val="000000"/>
    </w:rPr>
  </w:style>
  <w:style w:type="character" w:styleId="WW8Num14z2" w:customStyle="1">
    <w:name w:val="WW8Num14z2"/>
    <w:qFormat/>
    <w:rPr>
      <w:rFonts w:ascii="Wingdings" w:hAnsi="Wingdings" w:cs="Wingdings"/>
    </w:rPr>
  </w:style>
  <w:style w:type="character" w:styleId="WW8Num14z1" w:customStyle="1">
    <w:name w:val="WW8Num14z1"/>
    <w:qFormat/>
    <w:rPr>
      <w:rFonts w:ascii="Courier New" w:hAnsi="Courier New" w:cs="Courier New"/>
    </w:rPr>
  </w:style>
  <w:style w:type="character" w:styleId="WW8Num14z0" w:customStyle="1">
    <w:name w:val="WW8Num14z0"/>
    <w:qFormat/>
    <w:rPr>
      <w:rFonts w:ascii="Symbol" w:hAnsi="Symbol" w:cs="Symbol"/>
      <w:vertAlign w:val="superscript"/>
    </w:rPr>
  </w:style>
  <w:style w:type="character" w:styleId="WW8Num13z0" w:customStyle="1">
    <w:name w:val="WW8Num13z0"/>
    <w:qFormat/>
    <w:rPr>
      <w:b/>
    </w:rPr>
  </w:style>
  <w:style w:type="character" w:styleId="WW8Num12z0" w:customStyle="1">
    <w:name w:val="WW8Num12z0"/>
    <w:qFormat/>
    <w:rPr>
      <w:color w:val="000000"/>
    </w:rPr>
  </w:style>
  <w:style w:type="character" w:styleId="WW8Num11z0" w:customStyle="1">
    <w:name w:val="WW8Num11z0"/>
    <w:qFormat/>
    <w:rPr>
      <w:rFonts w:eastAsia="Times New Roman"/>
      <w:b/>
      <w:color w:val="000000"/>
    </w:rPr>
  </w:style>
  <w:style w:type="character" w:styleId="WW8Num10z0" w:customStyle="1">
    <w:name w:val="WW8Num10z0"/>
    <w:qFormat/>
    <w:rPr>
      <w:rFonts w:ascii="Wingdings" w:hAnsi="Wingdings" w:cs="Wingdings"/>
      <w:color w:val="000000"/>
    </w:rPr>
  </w:style>
  <w:style w:type="character" w:styleId="WW8Num9z0" w:customStyle="1">
    <w:name w:val="WW8Num9z0"/>
    <w:qFormat/>
    <w:rPr>
      <w:rFonts w:ascii="Wingdings" w:hAnsi="Wingdings" w:cs="Symbol"/>
    </w:rPr>
  </w:style>
  <w:style w:type="character" w:styleId="WW8Num8z0" w:customStyle="1">
    <w:name w:val="WW8Num8z0"/>
    <w:qFormat/>
    <w:rPr>
      <w:rFonts w:eastAsia="Times New Roman" w:cs="Arial"/>
      <w:i w:val="false"/>
      <w:iCs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6z0" w:customStyle="1">
    <w:name w:val="WW8Num6z0"/>
    <w:qFormat/>
    <w:rPr>
      <w:rFonts w:ascii="Wingdings" w:hAnsi="Wingdings" w:cs="Wingdings"/>
      <w:b w:val="false"/>
      <w:i w:val="false"/>
      <w:color w:val="00000A"/>
    </w:rPr>
  </w:style>
  <w:style w:type="character" w:styleId="WW8Num5z0" w:customStyle="1">
    <w:name w:val="WW8Num5z0"/>
    <w:qFormat/>
    <w:rPr>
      <w:rFonts w:ascii="Symbol" w:hAnsi="Symbol" w:cs="Arial"/>
      <w:b w:val="false"/>
      <w:i w:val="false"/>
      <w:color w:val="000000"/>
      <w:sz w:val="24"/>
    </w:rPr>
  </w:style>
  <w:style w:type="character" w:styleId="WW8Num4z8" w:customStyle="1">
    <w:name w:val="WW8Num4z8"/>
    <w:qFormat/>
    <w:rPr/>
  </w:style>
  <w:style w:type="character" w:styleId="WW8Num4z7" w:customStyle="1">
    <w:name w:val="WW8Num4z7"/>
    <w:qFormat/>
    <w:rPr/>
  </w:style>
  <w:style w:type="character" w:styleId="WW8Num4z6" w:customStyle="1">
    <w:name w:val="WW8Num4z6"/>
    <w:qFormat/>
    <w:rPr/>
  </w:style>
  <w:style w:type="character" w:styleId="WW8Num4z5" w:customStyle="1">
    <w:name w:val="WW8Num4z5"/>
    <w:qFormat/>
    <w:rPr/>
  </w:style>
  <w:style w:type="character" w:styleId="WW8Num4z4" w:customStyle="1">
    <w:name w:val="WW8Num4z4"/>
    <w:qFormat/>
    <w:rPr/>
  </w:style>
  <w:style w:type="character" w:styleId="WW8Num4z3" w:customStyle="1">
    <w:name w:val="WW8Num4z3"/>
    <w:qFormat/>
    <w:rPr/>
  </w:style>
  <w:style w:type="character" w:styleId="WW8Num4z2" w:customStyle="1">
    <w:name w:val="WW8Num4z2"/>
    <w:qFormat/>
    <w:rPr/>
  </w:style>
  <w:style w:type="character" w:styleId="WW8Num4z1" w:customStyle="1">
    <w:name w:val="WW8Num4z1"/>
    <w:qFormat/>
    <w:rPr/>
  </w:style>
  <w:style w:type="character" w:styleId="WW8Num4z0" w:customStyle="1">
    <w:name w:val="WW8Num4z0"/>
    <w:qFormat/>
    <w:rPr>
      <w:rFonts w:eastAsia="TimesNewRomanPSMT;Times New Rom" w:cs="Arial"/>
      <w:b/>
      <w:bCs/>
      <w:i w:val="false"/>
      <w:color w:val="000000"/>
      <w:sz w:val="24"/>
    </w:rPr>
  </w:style>
  <w:style w:type="character" w:styleId="WW8Num3z0" w:customStyle="1">
    <w:name w:val="WW8Num3z0"/>
    <w:qFormat/>
    <w:rPr>
      <w:rFonts w:eastAsia="Times New Roman"/>
      <w:b/>
      <w:i/>
      <w:iCs/>
    </w:rPr>
  </w:style>
  <w:style w:type="character" w:styleId="WW8Num2z2" w:customStyle="1">
    <w:name w:val="WW8Num2z2"/>
    <w:qFormat/>
    <w:rPr>
      <w:rFonts w:ascii="Wingdings" w:hAnsi="Wingdings" w:cs="Wingdings"/>
    </w:rPr>
  </w:style>
  <w:style w:type="character" w:styleId="WW8Num2z1" w:customStyle="1">
    <w:name w:val="WW8Num2z1"/>
    <w:qFormat/>
    <w:rPr>
      <w:rFonts w:ascii="Courier New" w:hAnsi="Courier New" w:cs="Courier New"/>
    </w:rPr>
  </w:style>
  <w:style w:type="character" w:styleId="WW8Num2z0" w:customStyle="1">
    <w:name w:val="WW8Num2z0"/>
    <w:qFormat/>
    <w:rPr>
      <w:rFonts w:ascii="Symbol" w:hAnsi="Symbol" w:cs="Symbol"/>
      <w:sz w:val="24"/>
      <w:szCs w:val="24"/>
    </w:rPr>
  </w:style>
  <w:style w:type="character" w:styleId="WW8Num1z8" w:customStyle="1">
    <w:name w:val="WW8Num1z8"/>
    <w:qFormat/>
    <w:rPr/>
  </w:style>
  <w:style w:type="character" w:styleId="WW8Num1z7" w:customStyle="1">
    <w:name w:val="WW8Num1z7"/>
    <w:qFormat/>
    <w:rPr/>
  </w:style>
  <w:style w:type="character" w:styleId="WW8Num1z6" w:customStyle="1">
    <w:name w:val="WW8Num1z6"/>
    <w:qFormat/>
    <w:rPr/>
  </w:style>
  <w:style w:type="character" w:styleId="WW8Num1z5" w:customStyle="1">
    <w:name w:val="WW8Num1z5"/>
    <w:qFormat/>
    <w:rPr/>
  </w:style>
  <w:style w:type="character" w:styleId="WW8Num1z4" w:customStyle="1">
    <w:name w:val="WW8Num1z4"/>
    <w:qFormat/>
    <w:rPr/>
  </w:style>
  <w:style w:type="character" w:styleId="WW8Num1z3" w:customStyle="1">
    <w:name w:val="WW8Num1z3"/>
    <w:qFormat/>
    <w:rPr/>
  </w:style>
  <w:style w:type="character" w:styleId="WW8Num1z2" w:customStyle="1">
    <w:name w:val="WW8Num1z2"/>
    <w:qFormat/>
    <w:rPr/>
  </w:style>
  <w:style w:type="character" w:styleId="WW8Num1z1" w:customStyle="1">
    <w:name w:val="WW8Num1z1"/>
    <w:qFormat/>
    <w:rPr/>
  </w:style>
  <w:style w:type="character" w:styleId="WW8Num1z0" w:customStyle="1">
    <w:name w:val="WW8Num1z0"/>
    <w:qFormat/>
    <w:rPr/>
  </w:style>
  <w:style w:type="character" w:styleId="ListLabel9" w:customStyle="1">
    <w:name w:val="ListLabel 9"/>
    <w:qFormat/>
    <w:rPr>
      <w:b/>
    </w:rPr>
  </w:style>
  <w:style w:type="character" w:styleId="ListLabel10" w:customStyle="1">
    <w:name w:val="ListLabel 10"/>
    <w:qFormat/>
    <w:rPr>
      <w:b/>
    </w:rPr>
  </w:style>
  <w:style w:type="character" w:styleId="ListLabel11">
    <w:name w:val="ListLabel 11"/>
    <w:qFormat/>
    <w:rPr>
      <w:rFonts w:cs="OpenSymbol"/>
    </w:rPr>
  </w:style>
  <w:style w:type="character" w:styleId="ListLabel12">
    <w:name w:val="ListLabel 12"/>
    <w:qFormat/>
    <w:rPr>
      <w:rFonts w:cs="OpenSymbol"/>
    </w:rPr>
  </w:style>
  <w:style w:type="character" w:styleId="ListLabel13">
    <w:name w:val="ListLabel 13"/>
    <w:qFormat/>
    <w:rPr>
      <w:rFonts w:cs="OpenSymbol"/>
    </w:rPr>
  </w:style>
  <w:style w:type="character" w:styleId="ListLabel14">
    <w:name w:val="ListLabel 14"/>
    <w:qFormat/>
    <w:rPr>
      <w:rFonts w:cs="OpenSymbol"/>
    </w:rPr>
  </w:style>
  <w:style w:type="character" w:styleId="ListLabel15">
    <w:name w:val="ListLabel 15"/>
    <w:qFormat/>
    <w:rPr>
      <w:rFonts w:cs="OpenSymbol"/>
    </w:rPr>
  </w:style>
  <w:style w:type="character" w:styleId="ListLabel16">
    <w:name w:val="ListLabel 16"/>
    <w:qFormat/>
    <w:rPr>
      <w:rFonts w:cs="OpenSymbol"/>
    </w:rPr>
  </w:style>
  <w:style w:type="character" w:styleId="ListLabel17">
    <w:name w:val="ListLabel 17"/>
    <w:qFormat/>
    <w:rPr>
      <w:rFonts w:cs="OpenSymbol"/>
    </w:rPr>
  </w:style>
  <w:style w:type="character" w:styleId="ListLabel18">
    <w:name w:val="ListLabel 18"/>
    <w:qFormat/>
    <w:rPr>
      <w:rFonts w:cs="OpenSymbol"/>
    </w:rPr>
  </w:style>
  <w:style w:type="character" w:styleId="ListLabel19">
    <w:name w:val="ListLabel 19"/>
    <w:qFormat/>
    <w:rPr>
      <w:rFonts w:cs="OpenSymbol"/>
    </w:rPr>
  </w:style>
  <w:style w:type="character" w:styleId="ListLabel20">
    <w:name w:val="ListLabel 20"/>
    <w:qFormat/>
    <w:rPr>
      <w:rFonts w:cs="OpenSymbol"/>
    </w:rPr>
  </w:style>
  <w:style w:type="character" w:styleId="ListLabel21">
    <w:name w:val="ListLabel 21"/>
    <w:qFormat/>
    <w:rPr>
      <w:rFonts w:cs="OpenSymbol"/>
    </w:rPr>
  </w:style>
  <w:style w:type="character" w:styleId="ListLabel22">
    <w:name w:val="ListLabel 22"/>
    <w:qFormat/>
    <w:rPr>
      <w:rFonts w:cs="OpenSymbol"/>
    </w:rPr>
  </w:style>
  <w:style w:type="character" w:styleId="ListLabel23">
    <w:name w:val="ListLabel 23"/>
    <w:qFormat/>
    <w:rPr>
      <w:rFonts w:cs="OpenSymbol"/>
    </w:rPr>
  </w:style>
  <w:style w:type="character" w:styleId="ListLabel24">
    <w:name w:val="ListLabel 24"/>
    <w:qFormat/>
    <w:rPr>
      <w:rFonts w:cs="OpenSymbol"/>
    </w:rPr>
  </w:style>
  <w:style w:type="character" w:styleId="ListLabel25">
    <w:name w:val="ListLabel 25"/>
    <w:qFormat/>
    <w:rPr>
      <w:rFonts w:cs="OpenSymbol"/>
    </w:rPr>
  </w:style>
  <w:style w:type="character" w:styleId="ListLabel26">
    <w:name w:val="ListLabel 26"/>
    <w:qFormat/>
    <w:rPr>
      <w:rFonts w:cs="OpenSymbol"/>
    </w:rPr>
  </w:style>
  <w:style w:type="character" w:styleId="ListLabel27">
    <w:name w:val="ListLabel 27"/>
    <w:qFormat/>
    <w:rPr>
      <w:rFonts w:cs="OpenSymbol"/>
    </w:rPr>
  </w:style>
  <w:style w:type="character" w:styleId="ListLabel28">
    <w:name w:val="ListLabel 28"/>
    <w:qFormat/>
    <w:rPr>
      <w:rFonts w:cs="OpenSymbol"/>
    </w:rPr>
  </w:style>
  <w:style w:type="paragraph" w:styleId="Heading" w:customStyle="1">
    <w:name w:val="Heading"/>
    <w:basedOn w:val="Normal"/>
    <w:next w:val="TextBody"/>
    <w:qFormat/>
    <w:pPr>
      <w:keepNext w:val="true"/>
      <w:spacing w:before="240" w:after="120"/>
    </w:pPr>
    <w:rPr>
      <w:rFonts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/>
  </w:style>
  <w:style w:type="paragraph" w:styleId="Caption1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styleId="WWDefault" w:customStyle="1">
    <w:name w:val="WW-Default"/>
    <w:qFormat/>
    <w:pPr>
      <w:widowControl/>
      <w:suppressAutoHyphens w:val="true"/>
      <w:overflowPunct w:val="false"/>
      <w:bidi w:val="0"/>
      <w:jc w:val="left"/>
    </w:pPr>
    <w:rPr>
      <w:rFonts w:ascii="Times New Roman" w:hAnsi="Times New Roman" w:eastAsia="Times New Roman" w:cs="Times New Roman"/>
      <w:color w:val="000000"/>
      <w:kern w:val="2"/>
      <w:sz w:val="24"/>
      <w:szCs w:val="24"/>
      <w:lang w:val="en-US" w:eastAsia="zh-CN" w:bidi="ar-SA"/>
    </w:rPr>
  </w:style>
  <w:style w:type="paragraph" w:styleId="Footnote">
    <w:name w:val="Footnote Text"/>
    <w:basedOn w:val="Normal"/>
    <w:pPr/>
    <w:rPr>
      <w:sz w:val="20"/>
      <w:szCs w:val="20"/>
    </w:rPr>
  </w:style>
  <w:style w:type="paragraph" w:styleId="Annotationtext">
    <w:name w:val="annotation text"/>
    <w:basedOn w:val="Normal"/>
    <w:qFormat/>
    <w:pPr>
      <w:spacing w:lineRule="atLeast" w:line="100"/>
    </w:pPr>
    <w:rPr>
      <w:sz w:val="20"/>
      <w:szCs w:val="20"/>
    </w:rPr>
  </w:style>
  <w:style w:type="paragraph" w:styleId="PythagoreanTheorem" w:customStyle="1">
    <w:name w:val="Pythagorean Theorem"/>
    <w:qFormat/>
    <w:pPr>
      <w:widowControl/>
      <w:suppressAutoHyphens w:val="true"/>
      <w:overflowPunct w:val="false"/>
      <w:bidi w:val="0"/>
      <w:spacing w:lineRule="auto" w:line="276" w:before="0" w:after="200"/>
      <w:jc w:val="left"/>
    </w:pPr>
    <w:rPr>
      <w:rFonts w:ascii="Calibri" w:hAnsi="Calibri" w:eastAsia="MS Mincho;MS Gothic" w:cs="Arial"/>
      <w:color w:val="auto"/>
      <w:kern w:val="2"/>
      <w:sz w:val="22"/>
      <w:szCs w:val="22"/>
      <w:lang w:val="en-US" w:eastAsia="zh-CN" w:bidi="ar-SA"/>
    </w:rPr>
  </w:style>
  <w:style w:type="paragraph" w:styleId="TableContents" w:customStyle="1">
    <w:name w:val="Table Contents"/>
    <w:basedOn w:val="Normal"/>
    <w:qFormat/>
    <w:pPr>
      <w:suppressLineNumbers/>
    </w:pPr>
    <w:rPr/>
  </w:style>
  <w:style w:type="paragraph" w:styleId="TableHeading" w:customStyle="1">
    <w:name w:val="Table Heading"/>
    <w:basedOn w:val="TableContents"/>
    <w:qFormat/>
    <w:pPr>
      <w:jc w:val="center"/>
    </w:pPr>
    <w:rPr>
      <w:b/>
      <w:bCs/>
    </w:rPr>
  </w:style>
  <w:style w:type="paragraph" w:styleId="Footer">
    <w:name w:val="Foot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/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513" w:leader="none"/>
        <w:tab w:val="right" w:pos="9026" w:leader="none"/>
      </w:tabs>
      <w:spacing w:lineRule="atLeast" w:line="100"/>
    </w:pPr>
    <w:rPr/>
  </w:style>
  <w:style w:type="paragraph" w:styleId="NoSpacing">
    <w:name w:val="No Spacing"/>
    <w:qFormat/>
    <w:pPr>
      <w:widowControl/>
      <w:suppressAutoHyphens w:val="true"/>
      <w:overflowPunct w:val="false"/>
      <w:bidi w:val="0"/>
      <w:spacing w:lineRule="atLeast" w:line="100"/>
      <w:jc w:val="left"/>
    </w:pPr>
    <w:rPr>
      <w:rFonts w:ascii="Calibri" w:hAnsi="Calibri" w:eastAsia="Arial Unicode MS" w:cs="Calibri"/>
      <w:color w:val="auto"/>
      <w:kern w:val="2"/>
      <w:sz w:val="22"/>
      <w:szCs w:val="22"/>
      <w:lang w:val="en-US" w:eastAsia="zh-CN" w:bidi="ar-SA"/>
    </w:rPr>
  </w:style>
  <w:style w:type="paragraph" w:styleId="BodyText3">
    <w:name w:val="Body Text 3"/>
    <w:basedOn w:val="Normal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BodyText2">
    <w:name w:val="Body Text 2"/>
    <w:basedOn w:val="Normal"/>
    <w:qFormat/>
    <w:pPr>
      <w:spacing w:lineRule="auto" w:line="480" w:before="0" w:after="120"/>
    </w:pPr>
    <w:rPr/>
  </w:style>
  <w:style w:type="paragraph" w:styleId="Toaheading">
    <w:name w:val="toa heading"/>
    <w:basedOn w:val="Heading1"/>
    <w:qFormat/>
    <w:pPr>
      <w:suppressLineNumbers/>
    </w:pPr>
    <w:rPr>
      <w:sz w:val="32"/>
      <w:szCs w:val="32"/>
    </w:rPr>
  </w:style>
  <w:style w:type="paragraph" w:styleId="BalloonText">
    <w:name w:val="Balloon Text"/>
    <w:basedOn w:val="Normal"/>
    <w:qFormat/>
    <w:pPr>
      <w:spacing w:lineRule="atLeast" w:line="100"/>
    </w:pPr>
    <w:rPr>
      <w:rFonts w:ascii="Tahoma" w:hAnsi="Tahoma" w:cs="Tahoma"/>
      <w:sz w:val="16"/>
      <w:szCs w:val="16"/>
    </w:rPr>
  </w:style>
  <w:style w:type="paragraph" w:styleId="Annotationsubject">
    <w:name w:val="annotation subject"/>
    <w:basedOn w:val="Annotationtext"/>
    <w:qFormat/>
    <w:pPr/>
    <w:rPr>
      <w:b/>
      <w:bCs/>
    </w:rPr>
  </w:style>
  <w:style w:type="paragraph" w:styleId="ListParagraph">
    <w:name w:val="List Paragraph"/>
    <w:basedOn w:val="Normal"/>
    <w:qFormat/>
    <w:pPr>
      <w:ind w:left="720" w:hanging="0"/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numbering" w:styleId="WW8Num4" w:customStyle="1">
    <w:name w:val="WW8Num4"/>
    <w:qFormat/>
  </w:style>
  <w:style w:type="numbering" w:styleId="WW8Num5" w:customStyle="1">
    <w:name w:val="WW8Num5"/>
    <w:qFormat/>
  </w:style>
  <w:style w:type="numbering" w:styleId="WW8Num6" w:customStyle="1">
    <w:name w:val="WW8Num6"/>
    <w:qFormat/>
  </w:style>
  <w:style w:type="numbering" w:styleId="WW8Num7" w:customStyle="1">
    <w:name w:val="WW8Num7"/>
    <w:qFormat/>
  </w:style>
  <w:style w:type="numbering" w:styleId="WW8Num8" w:customStyle="1">
    <w:name w:val="WW8Num8"/>
    <w:qFormat/>
  </w:style>
  <w:style w:type="numbering" w:styleId="WW8Num9" w:customStyle="1">
    <w:name w:val="WW8Num9"/>
    <w:qFormat/>
  </w:style>
  <w:style w:type="numbering" w:styleId="WW8Num10" w:customStyle="1">
    <w:name w:val="WW8Num10"/>
    <w:qFormat/>
  </w:style>
  <w:style w:type="numbering" w:styleId="WW8Num11" w:customStyle="1">
    <w:name w:val="WW8Num11"/>
    <w:qFormat/>
  </w:style>
  <w:style w:type="numbering" w:styleId="WW8Num12" w:customStyle="1">
    <w:name w:val="WW8Num12"/>
    <w:qFormat/>
  </w:style>
  <w:style w:type="numbering" w:styleId="WW8Num13" w:customStyle="1">
    <w:name w:val="WW8Num13"/>
    <w:qFormat/>
  </w:style>
  <w:style w:type="numbering" w:styleId="WW8Num14" w:customStyle="1">
    <w:name w:val="WW8Num14"/>
    <w:qFormat/>
  </w:style>
  <w:style w:type="numbering" w:styleId="WW8Num15" w:customStyle="1">
    <w:name w:val="WW8Num15"/>
    <w:qFormat/>
  </w:style>
  <w:style w:type="numbering" w:styleId="WW8Num16" w:customStyle="1">
    <w:name w:val="WW8Num16"/>
    <w:qFormat/>
  </w:style>
  <w:style w:type="numbering" w:styleId="WW8Num17" w:customStyle="1">
    <w:name w:val="WW8Num17"/>
    <w:qFormat/>
  </w:style>
  <w:style w:type="numbering" w:styleId="WW8Num18" w:customStyle="1">
    <w:name w:val="WW8Num18"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LibreOffice/6.2.8.2$Windows_X86_64 LibreOffice_project/f82ddfca21ebc1e222a662a32b25c0c9d20169ee</Application>
  <Pages>4</Pages>
  <Words>836</Words>
  <Characters>4993</Characters>
  <CharactersWithSpaces>5856</CharactersWithSpaces>
  <Paragraphs>78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2021-01-12T09:12:00Z</dcterms:created>
  <dc:creator/>
  <dc:description/>
  <dc:language>en-US</dc:language>
  <cp:lastModifiedBy/>
  <dcterms:modified xsi:type="dcterms:W3CDTF">2022-04-14T08:46:43Z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